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D787E87" w14:textId="77777777" w:rsidR="008146FB" w:rsidRPr="00610E85" w:rsidRDefault="008146FB" w:rsidP="008146F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129AFF9A" w14:textId="0FBE4748" w:rsidR="008146FB" w:rsidRPr="00CB0AA6" w:rsidRDefault="008146FB" w:rsidP="008146F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C20B96" w:rsidRPr="00C20B96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D89749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CE023A">
        <w:t>.07</w:t>
      </w:r>
      <w:r w:rsidR="009B463F">
        <w:t>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01E356A" w:rsidR="00F6181D" w:rsidRDefault="00CE023A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PODBUDOWA Z BETONU ASFALTOWEGO KR1-7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11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C20B96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C20B96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718F7">
              <w:rPr>
                <w:noProof/>
                <w:webHidden/>
              </w:rPr>
              <w:t>26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0D038A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7D2102BA" w14:textId="3143798D" w:rsidR="008146FB" w:rsidRPr="008146FB" w:rsidRDefault="008146FB" w:rsidP="008146FB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8146FB">
        <w:rPr>
          <w:b w:val="0"/>
          <w:bCs w:val="0"/>
          <w:szCs w:val="22"/>
        </w:rPr>
        <w:t>„</w:t>
      </w:r>
      <w:r w:rsidR="00C20B96" w:rsidRPr="00C20B96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8146FB">
        <w:rPr>
          <w:b w:val="0"/>
          <w:bCs w:val="0"/>
          <w:szCs w:val="22"/>
        </w:rPr>
        <w:t>"</w:t>
      </w:r>
    </w:p>
    <w:p w14:paraId="077A3549" w14:textId="23C95079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2DF04D2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CE023A">
        <w:t>wykonaniem warstwy podbudowy z betonu asfaltowego.</w:t>
      </w:r>
    </w:p>
    <w:p w14:paraId="1632B1C8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10FC3087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CE023A" w:rsidRPr="00CE023A">
        <w:rPr>
          <w:b w:val="0"/>
        </w:rPr>
        <w:t>wykonaniem warstwy podbudowy z betonu asfaltowego.</w:t>
      </w:r>
    </w:p>
    <w:p w14:paraId="1655FF09" w14:textId="77777777" w:rsidR="00F6181D" w:rsidRDefault="00F0173A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0D038A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0D038A">
      <w:pPr>
        <w:pStyle w:val="Nagwek1"/>
        <w:numPr>
          <w:ilvl w:val="0"/>
          <w:numId w:val="1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79AFF730" w14:textId="5FE13279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sz w:val="20"/>
          <w:szCs w:val="20"/>
        </w:rPr>
      </w:pPr>
      <w:r w:rsidRPr="00CE023A">
        <w:rPr>
          <w:sz w:val="20"/>
          <w:szCs w:val="20"/>
        </w:rPr>
        <w:t>Ogólne wymagania dotyczące materiałów, ich pozyskiwania i składowania podano w D-M-00.00.00 "Wymagania ogólne". Poszczególne rodzaje materiałów powinny pochodzić ze źródeł zatwierdzonych przez Inżyniera/Inspektora Nadzoru. W przypadku wystąpienia zmian w materiałach składowych (rodzaj, kategoria, typ petrograficzny, gęstość, zmiana złoża) należy postępować zgodnie z zasadami określonymi w punkcie 4.2. normy PN-EN 13108-20.</w:t>
      </w:r>
    </w:p>
    <w:p w14:paraId="6EAAD376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rFonts w:eastAsia="Times New Roman"/>
          <w:sz w:val="20"/>
          <w:szCs w:val="20"/>
        </w:rPr>
      </w:pPr>
    </w:p>
    <w:p w14:paraId="2A7F4CC8" w14:textId="17F9AE5F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b/>
          <w:sz w:val="20"/>
          <w:szCs w:val="20"/>
        </w:rPr>
      </w:pPr>
      <w:r w:rsidRPr="00CE023A">
        <w:rPr>
          <w:b/>
          <w:sz w:val="20"/>
          <w:szCs w:val="20"/>
        </w:rPr>
        <w:t xml:space="preserve">2.1. </w:t>
      </w:r>
      <w:r>
        <w:rPr>
          <w:b/>
          <w:sz w:val="20"/>
          <w:szCs w:val="20"/>
        </w:rPr>
        <w:tab/>
      </w:r>
      <w:r w:rsidRPr="00CE023A">
        <w:rPr>
          <w:b/>
          <w:sz w:val="20"/>
          <w:szCs w:val="20"/>
        </w:rPr>
        <w:t>Rodzaje materiałów</w:t>
      </w:r>
    </w:p>
    <w:p w14:paraId="70B15252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jc w:val="both"/>
        <w:rPr>
          <w:rFonts w:eastAsia="Times New Roman"/>
          <w:sz w:val="20"/>
          <w:szCs w:val="20"/>
        </w:rPr>
      </w:pPr>
    </w:p>
    <w:p w14:paraId="5DB0006F" w14:textId="77777777" w:rsidR="00CE023A" w:rsidRPr="00CE023A" w:rsidRDefault="00CE023A" w:rsidP="00CE023A">
      <w:pPr>
        <w:tabs>
          <w:tab w:val="left" w:pos="1134"/>
          <w:tab w:val="left" w:pos="9781"/>
        </w:tabs>
        <w:ind w:left="284" w:right="629"/>
        <w:rPr>
          <w:sz w:val="20"/>
          <w:szCs w:val="20"/>
        </w:rPr>
      </w:pPr>
      <w:r w:rsidRPr="00CE023A">
        <w:rPr>
          <w:sz w:val="20"/>
          <w:szCs w:val="20"/>
        </w:rPr>
        <w:t>Rodzaje materiałów stosowanych do mieszanki mineralno-asfaltowej podano w tabeli 1. Tabela 1. Rodzaje materiałów do mieszanki mineralno-asfaltowej</w:t>
      </w: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720"/>
        <w:gridCol w:w="1340"/>
        <w:gridCol w:w="660"/>
        <w:gridCol w:w="1840"/>
        <w:gridCol w:w="620"/>
        <w:gridCol w:w="1380"/>
      </w:tblGrid>
      <w:tr w:rsidR="00CE023A" w:rsidRPr="00CE023A" w14:paraId="087CE02B" w14:textId="77777777" w:rsidTr="00CE023A">
        <w:trPr>
          <w:trHeight w:val="359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0D8AD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Lp.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48F9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Rodzaj materiału</w:t>
            </w:r>
          </w:p>
        </w:tc>
        <w:tc>
          <w:tcPr>
            <w:tcW w:w="58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551E6C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Wymagania wg / dokument odniesienia</w:t>
            </w:r>
          </w:p>
        </w:tc>
      </w:tr>
      <w:tr w:rsidR="00CE023A" w:rsidRPr="00CE023A" w14:paraId="28B99C9C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0775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DF98D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BB669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5CB7C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033B3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03725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73B4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71D098DF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B9DEA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F2ED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D4D24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640"/>
              <w:rPr>
                <w:w w:val="97"/>
                <w:sz w:val="20"/>
                <w:szCs w:val="20"/>
              </w:rPr>
            </w:pPr>
            <w:r w:rsidRPr="00CE023A">
              <w:rPr>
                <w:w w:val="97"/>
                <w:sz w:val="20"/>
                <w:szCs w:val="20"/>
              </w:rPr>
              <w:t>KR 1-2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40EB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0648C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CE023A">
              <w:rPr>
                <w:w w:val="97"/>
                <w:sz w:val="20"/>
                <w:szCs w:val="20"/>
              </w:rPr>
              <w:t>KR 3-4</w:t>
            </w:r>
          </w:p>
        </w:tc>
        <w:tc>
          <w:tcPr>
            <w:tcW w:w="620" w:type="dxa"/>
            <w:shd w:val="clear" w:color="auto" w:fill="auto"/>
            <w:vAlign w:val="bottom"/>
          </w:tcPr>
          <w:p w14:paraId="47236F4F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2025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 5-7</w:t>
            </w:r>
          </w:p>
        </w:tc>
      </w:tr>
      <w:tr w:rsidR="00CE023A" w:rsidRPr="00CE023A" w14:paraId="1B36CB64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8597F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41A2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0B225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30CF2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87CE7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8167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53141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05B8FA0F" w14:textId="77777777" w:rsidTr="00CE023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579BF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1.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BC53A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grube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106A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shd w:val="clear" w:color="auto" w:fill="auto"/>
            <w:vAlign w:val="bottom"/>
          </w:tcPr>
          <w:p w14:paraId="12C9133B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4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37AC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8E45CAC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DD0E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24751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C527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1AB84B4A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40A3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2.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9217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drobne lub o</w:t>
            </w:r>
          </w:p>
        </w:tc>
        <w:tc>
          <w:tcPr>
            <w:tcW w:w="58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14EC4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tabele 5 i 6</w:t>
            </w:r>
          </w:p>
        </w:tc>
      </w:tr>
      <w:tr w:rsidR="00CE023A" w:rsidRPr="00CE023A" w14:paraId="4909C32D" w14:textId="77777777" w:rsidTr="00CE023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D08E9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BBAC5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ciągłym uziarnieniu D≤8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FD092E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FA0E78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0ADE518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DEA5FB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66C7BE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6A016115" w14:textId="77777777" w:rsidTr="00CE023A">
        <w:trPr>
          <w:trHeight w:val="12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9178A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CD85D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367C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EE538BB" w14:textId="77777777" w:rsidTr="00CE023A">
        <w:trPr>
          <w:trHeight w:val="35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6656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3.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9C12A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Kruszywo o ciągłym</w:t>
            </w:r>
          </w:p>
        </w:tc>
        <w:tc>
          <w:tcPr>
            <w:tcW w:w="58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84776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6a</w:t>
            </w:r>
          </w:p>
        </w:tc>
      </w:tr>
      <w:tr w:rsidR="00CE023A" w:rsidRPr="00CE023A" w14:paraId="3F23CDB9" w14:textId="77777777" w:rsidTr="00CE023A">
        <w:trPr>
          <w:trHeight w:val="2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BE2C02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AB2CE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uziarnieniu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6948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1DBD2A3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14:paraId="092C6C6B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14:paraId="0847F70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DB8255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441E409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7F9B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52B9B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AB8716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6A1628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0DB17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:rsidRPr="00CE023A" w14:paraId="4CE4A25B" w14:textId="77777777" w:rsidTr="00CE023A">
        <w:trPr>
          <w:trHeight w:val="3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60F94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12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4.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20603A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Wypełniacz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6188B81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3"/>
            <w:shd w:val="clear" w:color="auto" w:fill="auto"/>
            <w:vAlign w:val="bottom"/>
          </w:tcPr>
          <w:p w14:paraId="16ACA61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WT-1 Kruszywa 2014, tabela 7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6B7140" w14:textId="77777777" w:rsidR="00CE023A" w:rsidRPr="00CE023A" w:rsidRDefault="00CE023A" w:rsidP="00CE023A">
            <w:pPr>
              <w:tabs>
                <w:tab w:val="left" w:pos="9781"/>
              </w:tabs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CE023A" w14:paraId="1E9F21C7" w14:textId="77777777" w:rsidTr="00CE023A">
        <w:trPr>
          <w:trHeight w:val="12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54B8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E9AE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8B63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63BF0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3BE2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C3369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10FBF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525EABA2" w14:textId="77777777" w:rsidR="00CE023A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14EB501A" w14:textId="77777777" w:rsidR="00CE023A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540"/>
        <w:gridCol w:w="2720"/>
        <w:gridCol w:w="2000"/>
        <w:gridCol w:w="1660"/>
        <w:gridCol w:w="180"/>
        <w:gridCol w:w="1880"/>
        <w:gridCol w:w="120"/>
      </w:tblGrid>
      <w:tr w:rsidR="00CE023A" w14:paraId="31AB75F3" w14:textId="77777777" w:rsidTr="00CE023A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7E7DFC8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24E8D9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A9A576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6E1724A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14:paraId="08E6745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C09D459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70240A49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CE023A" w14:paraId="3C2DB3E8" w14:textId="77777777" w:rsidTr="00CE023A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8C69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85EFC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5.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0BD3D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Lepiszcze</w:t>
            </w:r>
          </w:p>
        </w:tc>
        <w:tc>
          <w:tcPr>
            <w:tcW w:w="572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318C93E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 – część I pkt 8.2.1.1 Tab. 5, PN-EN 14023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ED219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1B16A1DA" w14:textId="77777777" w:rsidTr="00CE023A">
        <w:trPr>
          <w:trHeight w:val="36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5BAB6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CBDD1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ECD40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528EFE3D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PN-EN 12591, PN-EN 13924-2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BC410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657B2997" w14:textId="77777777" w:rsidTr="00CE023A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BDD8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F03EC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C65A3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7EBB08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D9E25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CD2BE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9FFE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:rsidRPr="007F3A5F" w14:paraId="27F9B78E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F77C8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71AF8B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6.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8598A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Granulat asfaltowy</w:t>
            </w: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0B3FC84C" w14:textId="7CDD576E" w:rsidR="00CE023A" w:rsidRPr="007F3A5F" w:rsidRDefault="00CE023A" w:rsidP="00075D68">
            <w:pPr>
              <w:spacing w:line="0" w:lineRule="atLeast"/>
              <w:jc w:val="center"/>
              <w:rPr>
                <w:w w:val="99"/>
                <w:sz w:val="20"/>
                <w:szCs w:val="20"/>
                <w:lang w:val="en-US"/>
              </w:rPr>
            </w:pPr>
            <w:r w:rsidRPr="007F3A5F">
              <w:rPr>
                <w:w w:val="99"/>
                <w:sz w:val="20"/>
                <w:szCs w:val="20"/>
                <w:lang w:val="en-US"/>
              </w:rPr>
              <w:t xml:space="preserve">pkt. 2.1.1. </w:t>
            </w:r>
            <w:r w:rsidR="00075D68" w:rsidRPr="007F3A5F">
              <w:rPr>
                <w:w w:val="99"/>
                <w:sz w:val="20"/>
                <w:szCs w:val="20"/>
                <w:lang w:val="en-US"/>
              </w:rPr>
              <w:t>SST</w:t>
            </w:r>
            <w:r w:rsidRPr="007F3A5F">
              <w:rPr>
                <w:w w:val="99"/>
                <w:sz w:val="20"/>
                <w:szCs w:val="20"/>
                <w:lang w:val="en-US"/>
              </w:rPr>
              <w:t>,  PN-EN 13108-8, RID I/6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3B1D3" w14:textId="77777777" w:rsidR="00CE023A" w:rsidRPr="007F3A5F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CE023A" w14:paraId="191014D3" w14:textId="77777777" w:rsidTr="00CE023A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39C80" w14:textId="77777777" w:rsidR="00CE023A" w:rsidRPr="007F3A5F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  <w:lang w:val="en-US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97B324" w14:textId="77777777" w:rsidR="00CE023A" w:rsidRPr="007F3A5F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C0415A" w14:textId="77777777" w:rsidR="00CE023A" w:rsidRPr="007F3A5F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2F97C1EF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Załącznik nr 9.2.1, Załącznik nr 9.2.2 i Załącznik nr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7B60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06F4BEEC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FB9F1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14322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46CAB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14:paraId="35598A94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47261AEB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8"/>
                <w:sz w:val="20"/>
                <w:szCs w:val="20"/>
              </w:rPr>
            </w:pPr>
            <w:r w:rsidRPr="00CE023A">
              <w:rPr>
                <w:w w:val="98"/>
                <w:sz w:val="20"/>
                <w:szCs w:val="20"/>
              </w:rPr>
              <w:t>9.2.3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38A5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33E940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C0BBE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6AF51C6A" w14:textId="77777777" w:rsidTr="00CE023A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4D2AD7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71626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D903A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CF4C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F7667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22937D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80D4FC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77B8B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14:paraId="669292BA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FFEA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EA098B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7.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7CD30B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Środek adhezyjny</w:t>
            </w:r>
          </w:p>
        </w:tc>
        <w:tc>
          <w:tcPr>
            <w:tcW w:w="3660" w:type="dxa"/>
            <w:gridSpan w:val="2"/>
            <w:shd w:val="clear" w:color="auto" w:fill="auto"/>
            <w:vAlign w:val="bottom"/>
          </w:tcPr>
          <w:p w14:paraId="6FB913A7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wg p. 4.1 PN-EN 13108-1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3D286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120250A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39B99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2344B6E7" w14:textId="77777777" w:rsidTr="00CE023A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13C97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253A58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C007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EA751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9A3B4F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E224A1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A43A0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252F0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E023A" w14:paraId="3B9C4FF2" w14:textId="77777777" w:rsidTr="00CE023A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97D1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B14FB3" w14:textId="77777777" w:rsidR="00CE023A" w:rsidRPr="00CE023A" w:rsidRDefault="00CE023A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4B462B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Mieszanka mineralno-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CFA5AE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013D7AE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6156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1FAF5560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WT-2 2014–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6B189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54D2A5C1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B3DBF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B7A6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62FD02" w14:textId="77777777" w:rsidR="00CE023A" w:rsidRPr="00CE023A" w:rsidRDefault="00CE023A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asfaltowe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115DC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00748F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847169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CFF8C5B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część I pkt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B85646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2D2CE809" w14:textId="77777777" w:rsidTr="00CE023A">
        <w:trPr>
          <w:trHeight w:val="242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2DAD4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DB0FE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5BFA8F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A80436" w14:textId="77777777" w:rsidR="00CE023A" w:rsidRPr="00CE023A" w:rsidRDefault="00CE023A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8.2.1.2 tab. 6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BB6514D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8.2.1.2 tab. 6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59CDF7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7C3F5225" w14:textId="77777777" w:rsidR="00CE023A" w:rsidRPr="00CE023A" w:rsidRDefault="00CE023A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CE023A">
              <w:rPr>
                <w:w w:val="99"/>
                <w:sz w:val="20"/>
                <w:szCs w:val="20"/>
              </w:rPr>
              <w:t>8.2.1.2 tab. 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F585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4CF55B35" w14:textId="77777777" w:rsidTr="00CE023A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CE605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538103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936E5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0BAAC3" w14:textId="77777777" w:rsidR="00CE023A" w:rsidRPr="00CE023A" w:rsidRDefault="00CE023A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i pkt 8.2.1.3.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DA2BDD4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sz w:val="20"/>
                <w:szCs w:val="20"/>
              </w:rPr>
            </w:pPr>
            <w:r w:rsidRPr="00CE023A">
              <w:rPr>
                <w:sz w:val="20"/>
                <w:szCs w:val="20"/>
              </w:rPr>
              <w:t>i pkt 8.2.1.3.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593054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39FD6D7" w14:textId="77777777" w:rsidR="00CE023A" w:rsidRPr="00CE023A" w:rsidRDefault="00CE023A" w:rsidP="002C756A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CE023A">
              <w:rPr>
                <w:w w:val="98"/>
                <w:sz w:val="20"/>
                <w:szCs w:val="20"/>
              </w:rPr>
              <w:t>i pkt 8.2.1.3.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01C52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CE023A" w14:paraId="2D33C10F" w14:textId="77777777" w:rsidTr="00CE023A">
        <w:trPr>
          <w:trHeight w:val="359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8EB9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343E22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404C21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B58D85" w14:textId="77777777" w:rsidR="00CE023A" w:rsidRPr="00CE023A" w:rsidRDefault="00CE023A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CE023A">
              <w:rPr>
                <w:w w:val="93"/>
                <w:sz w:val="20"/>
                <w:szCs w:val="20"/>
              </w:rPr>
              <w:t>tab. 7</w:t>
            </w:r>
            <w:r w:rsidRPr="00CE023A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2EF06" w14:textId="77777777" w:rsidR="00CE023A" w:rsidRPr="00CE023A" w:rsidRDefault="00CE023A" w:rsidP="002C756A">
            <w:pPr>
              <w:spacing w:line="0" w:lineRule="atLeast"/>
              <w:ind w:left="43"/>
              <w:jc w:val="center"/>
              <w:rPr>
                <w:w w:val="93"/>
                <w:sz w:val="20"/>
                <w:szCs w:val="20"/>
                <w:vertAlign w:val="superscript"/>
              </w:rPr>
            </w:pPr>
            <w:r w:rsidRPr="00CE023A">
              <w:rPr>
                <w:w w:val="93"/>
                <w:sz w:val="20"/>
                <w:szCs w:val="20"/>
              </w:rPr>
              <w:t>tab. 8</w:t>
            </w:r>
            <w:r w:rsidRPr="00CE023A">
              <w:rPr>
                <w:w w:val="93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988C80" w14:textId="77777777" w:rsidR="00CE023A" w:rsidRPr="00CE023A" w:rsidRDefault="00CE023A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52E3BE" w14:textId="77777777" w:rsidR="00CE023A" w:rsidRPr="00CE023A" w:rsidRDefault="00CE023A" w:rsidP="002C756A">
            <w:pPr>
              <w:spacing w:line="0" w:lineRule="atLeast"/>
              <w:jc w:val="center"/>
              <w:rPr>
                <w:w w:val="95"/>
                <w:sz w:val="20"/>
                <w:szCs w:val="20"/>
                <w:vertAlign w:val="superscript"/>
              </w:rPr>
            </w:pPr>
            <w:r w:rsidRPr="00CE023A">
              <w:rPr>
                <w:w w:val="95"/>
                <w:sz w:val="20"/>
                <w:szCs w:val="20"/>
              </w:rPr>
              <w:t>tab. 9</w:t>
            </w:r>
            <w:r w:rsidRPr="00CE023A">
              <w:rPr>
                <w:w w:val="95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7B051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4FFF0381" w14:textId="77777777" w:rsidTr="00CE023A">
        <w:trPr>
          <w:trHeight w:val="308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8227AE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349D0D2D" w14:textId="77777777" w:rsidR="00966613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  <w:vertAlign w:val="superscript"/>
              </w:rPr>
              <w:t xml:space="preserve">a) </w:t>
            </w:r>
            <w:r w:rsidRPr="00966613">
              <w:rPr>
                <w:sz w:val="16"/>
                <w:szCs w:val="16"/>
              </w:rPr>
              <w:t xml:space="preserve">grubość płyty w badaniu odporności na deformacje trwałe : AC 16 - 60 mm, </w:t>
            </w:r>
          </w:p>
          <w:p w14:paraId="5D38FFC6" w14:textId="556C82B8" w:rsidR="00CE023A" w:rsidRPr="00966613" w:rsidRDefault="00CE023A" w:rsidP="00966613">
            <w:pPr>
              <w:spacing w:line="0" w:lineRule="atLeast"/>
              <w:ind w:left="100"/>
              <w:jc w:val="both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AC 22 - 80 mm, AC 32 – 80</w:t>
            </w:r>
            <w:r w:rsidR="00966613">
              <w:rPr>
                <w:sz w:val="16"/>
                <w:szCs w:val="16"/>
              </w:rPr>
              <w:t xml:space="preserve"> </w:t>
            </w:r>
            <w:r w:rsidR="00966613" w:rsidRPr="00966613">
              <w:rPr>
                <w:sz w:val="16"/>
                <w:szCs w:val="16"/>
              </w:rPr>
              <w:t>mm; badanie ITSR wg Załącznika 1 do WT-2 2014 cz. I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9264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297BC126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65A3D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260" w:type="dxa"/>
            <w:gridSpan w:val="3"/>
            <w:shd w:val="clear" w:color="auto" w:fill="auto"/>
            <w:vAlign w:val="bottom"/>
          </w:tcPr>
          <w:p w14:paraId="113078A1" w14:textId="36E4E867" w:rsidR="00CE023A" w:rsidRPr="00966613" w:rsidRDefault="00CE023A" w:rsidP="00075D68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14:paraId="0B90813F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B0FAD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405525C2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96490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07E5015A" w14:textId="77777777" w:rsidTr="00CE023A">
        <w:trPr>
          <w:trHeight w:val="31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AD861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1AFE6F3C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Jeżeli stosowana jest mieszanka kruszywa drobnego niełamanego i łamanego, to należy przyjąć proporcję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FE17D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02168500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718B4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5260" w:type="dxa"/>
            <w:gridSpan w:val="3"/>
            <w:shd w:val="clear" w:color="auto" w:fill="auto"/>
            <w:vAlign w:val="bottom"/>
          </w:tcPr>
          <w:p w14:paraId="59F9C5E3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kruszywa łamanego do niełamanego co najmniej 50/50.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E29893A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826842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77E6A548" w14:textId="77777777" w:rsidR="00CE023A" w:rsidRPr="00966613" w:rsidRDefault="00CE023A" w:rsidP="002C756A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FBE5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0029BD1B" w14:textId="77777777" w:rsidTr="00CE023A">
        <w:trPr>
          <w:trHeight w:val="31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F8FF9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4F72B666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Projektowanie mieszanki mineralno-asfaltowej wg WT-2 2014 – część I pkt. 8 W przypadku stosowania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CC56C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E023A" w14:paraId="1E270D44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4859E6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5EADA306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granulatu  asfaltowego  należy  na  etapie  projektowania  mieszanki  mineralno-asfaltowej  stosować  się  do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3F69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1A7FBF33" w14:textId="77777777" w:rsidTr="00CE023A">
        <w:trPr>
          <w:trHeight w:val="19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4B574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980" w:type="dxa"/>
            <w:gridSpan w:val="6"/>
            <w:shd w:val="clear" w:color="auto" w:fill="auto"/>
            <w:vAlign w:val="bottom"/>
          </w:tcPr>
          <w:p w14:paraId="1022157C" w14:textId="77777777" w:rsidR="00CE023A" w:rsidRPr="00966613" w:rsidRDefault="00CE023A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966613">
              <w:rPr>
                <w:sz w:val="16"/>
                <w:szCs w:val="16"/>
              </w:rPr>
              <w:t>wytycznych opisanych w Załączniku nr 9.2.1, Załączniku 9.2.2 i Załączniku nr 9.2.3 RID I/6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9EF092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E023A" w14:paraId="41E5F360" w14:textId="77777777" w:rsidTr="00CE023A">
        <w:trPr>
          <w:trHeight w:val="12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D6B6CF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2FEE4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D4F3C8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991F45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5144DA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CB2E2C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B712B3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54FFCB" w14:textId="77777777" w:rsidR="00CE023A" w:rsidRDefault="00CE023A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DB6819E" w14:textId="77777777" w:rsidR="00CE023A" w:rsidRDefault="00CE023A" w:rsidP="00CE023A">
      <w:pPr>
        <w:spacing w:line="200" w:lineRule="exact"/>
        <w:rPr>
          <w:rFonts w:ascii="Times New Roman" w:eastAsia="Times New Roman" w:hAnsi="Times New Roman"/>
        </w:rPr>
      </w:pPr>
    </w:p>
    <w:p w14:paraId="33CFF985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2.1.1.</w:t>
      </w:r>
      <w:r w:rsidRPr="00855114">
        <w:rPr>
          <w:sz w:val="20"/>
          <w:szCs w:val="20"/>
        </w:rPr>
        <w:tab/>
        <w:t>Granulat asfaltowy</w:t>
      </w:r>
    </w:p>
    <w:p w14:paraId="4CA42BC6" w14:textId="77777777" w:rsidR="00855114" w:rsidRPr="00855114" w:rsidRDefault="00855114" w:rsidP="00855114">
      <w:pPr>
        <w:tabs>
          <w:tab w:val="left" w:pos="113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1302E35" w14:textId="77777777" w:rsidR="00855114" w:rsidRPr="00855114" w:rsidRDefault="00855114" w:rsidP="00855114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Granulat asfaltowy należy stosować zgodnie z wymaganiami podanymi w normie PN-EN 13108-8 oraz Załączniku nr 9.2.1, Załączniku 9.2.2 i Załączniku nr 9.2.3 RID I/6.</w:t>
      </w:r>
    </w:p>
    <w:p w14:paraId="40699AF2" w14:textId="77777777" w:rsidR="00855114" w:rsidRPr="00855114" w:rsidRDefault="00855114" w:rsidP="00855114">
      <w:pPr>
        <w:tabs>
          <w:tab w:val="left" w:pos="1134"/>
        </w:tabs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69FAC6" w14:textId="2263E0F5" w:rsidR="00855114" w:rsidRPr="00855114" w:rsidRDefault="00855114" w:rsidP="00855114">
      <w:pPr>
        <w:tabs>
          <w:tab w:val="left" w:pos="1134"/>
        </w:tabs>
        <w:spacing w:line="273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Mieszanki mineralno-asfaltowe zawierające granulat asfaltowy muszą posiadać parametry odpowiadające ich rodzajowi oraz przeznaczaniu, zgodnie z wymaganiami niniejszego </w:t>
      </w:r>
      <w:r w:rsidR="00BC0001">
        <w:rPr>
          <w:sz w:val="20"/>
          <w:szCs w:val="20"/>
        </w:rPr>
        <w:t>SST</w:t>
      </w:r>
      <w:r w:rsidRPr="00855114">
        <w:rPr>
          <w:sz w:val="20"/>
          <w:szCs w:val="20"/>
        </w:rPr>
        <w:t>.</w:t>
      </w:r>
    </w:p>
    <w:p w14:paraId="6CB9CFF2" w14:textId="77777777" w:rsidR="00BC0001" w:rsidRDefault="00BC0001" w:rsidP="00855114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0676D242" w14:textId="77777777" w:rsidR="00855114" w:rsidRPr="00BC0001" w:rsidRDefault="00855114" w:rsidP="00BC0001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BC0001">
        <w:rPr>
          <w:sz w:val="20"/>
          <w:szCs w:val="20"/>
        </w:rPr>
        <w:t>2.1.1.1.</w:t>
      </w:r>
      <w:r w:rsidRPr="00BC0001">
        <w:rPr>
          <w:rFonts w:eastAsia="Times New Roman"/>
          <w:sz w:val="20"/>
          <w:szCs w:val="20"/>
        </w:rPr>
        <w:tab/>
      </w:r>
      <w:r w:rsidRPr="00BC0001">
        <w:rPr>
          <w:sz w:val="20"/>
          <w:szCs w:val="20"/>
        </w:rPr>
        <w:t>Zasady stosowania granulatu asfaltowego</w:t>
      </w:r>
    </w:p>
    <w:p w14:paraId="176CE9C6" w14:textId="77777777" w:rsidR="00855114" w:rsidRPr="00855114" w:rsidRDefault="00855114" w:rsidP="00855114">
      <w:pPr>
        <w:tabs>
          <w:tab w:val="left" w:pos="1134"/>
        </w:tabs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510275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Zakres  stosowania  granulatu  asfaltowego  w  mieszankach  mineralno-asfaltowych  typu</w:t>
      </w:r>
    </w:p>
    <w:p w14:paraId="66D81ED0" w14:textId="77777777" w:rsidR="00855114" w:rsidRPr="00855114" w:rsidRDefault="00855114" w:rsidP="00855114">
      <w:pPr>
        <w:tabs>
          <w:tab w:val="left" w:pos="1134"/>
        </w:tabs>
        <w:spacing w:line="3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230960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AC P, zależy od następujących czynników:</w:t>
      </w:r>
    </w:p>
    <w:p w14:paraId="372B6C5C" w14:textId="77777777" w:rsidR="00855114" w:rsidRPr="00855114" w:rsidRDefault="00855114" w:rsidP="00855114">
      <w:pPr>
        <w:tabs>
          <w:tab w:val="left" w:pos="1134"/>
        </w:tabs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7E8E003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pochodzenia granulatu asfaltowego,</w:t>
      </w:r>
    </w:p>
    <w:p w14:paraId="5BE69DB8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93D7263" w14:textId="77777777" w:rsidR="00855114" w:rsidRPr="00855114" w:rsidRDefault="00855114" w:rsidP="00BC0001">
      <w:pPr>
        <w:spacing w:line="270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jakości granulatu asfaltowego, a w szczególności właściwości lepiszcza, właściwości kruszywa i jednorodności granulatu,</w:t>
      </w:r>
    </w:p>
    <w:p w14:paraId="055A11F1" w14:textId="77777777" w:rsidR="00855114" w:rsidRPr="00855114" w:rsidRDefault="00855114" w:rsidP="00BC0001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6EF316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rodzaju nowego lepiszcza,</w:t>
      </w:r>
    </w:p>
    <w:p w14:paraId="1A707719" w14:textId="77777777" w:rsidR="00855114" w:rsidRPr="00855114" w:rsidRDefault="00855114" w:rsidP="00BC000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95C755" w14:textId="77777777" w:rsidR="00855114" w:rsidRPr="00855114" w:rsidRDefault="00855114" w:rsidP="00BC0001">
      <w:pPr>
        <w:spacing w:line="273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technologii stosowanej do recyklingu na gorąco (metoda dozowania granulatu na zimno/na gorąco).</w:t>
      </w:r>
    </w:p>
    <w:p w14:paraId="780CEC21" w14:textId="77777777" w:rsidR="00855114" w:rsidRPr="00855114" w:rsidRDefault="00855114" w:rsidP="00855114">
      <w:pPr>
        <w:tabs>
          <w:tab w:val="left" w:pos="1134"/>
        </w:tabs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CBAF8B" w14:textId="77777777" w:rsidR="00855114" w:rsidRPr="00855114" w:rsidRDefault="00855114" w:rsidP="00855114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Ogólne zasady wykorzystania granulatu asfaltowego określa tabela 2.</w:t>
      </w:r>
    </w:p>
    <w:p w14:paraId="33134CD2" w14:textId="77777777" w:rsidR="00855114" w:rsidRDefault="00855114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5171D84B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17838EB7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2D06B150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74CD11B1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7A2CA603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1DE9C4E4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413D6A62" w14:textId="77777777" w:rsidR="00BC0001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6C270DB0" w14:textId="77777777" w:rsidR="00BC0001" w:rsidRPr="00855114" w:rsidRDefault="00BC0001" w:rsidP="00855114">
      <w:pPr>
        <w:spacing w:line="273" w:lineRule="auto"/>
        <w:ind w:left="40" w:right="120"/>
        <w:jc w:val="both"/>
        <w:rPr>
          <w:sz w:val="20"/>
          <w:szCs w:val="20"/>
        </w:rPr>
      </w:pPr>
    </w:p>
    <w:p w14:paraId="0A430B30" w14:textId="474F8A1A" w:rsidR="00855114" w:rsidRPr="00855114" w:rsidRDefault="00855114" w:rsidP="00BC0001">
      <w:pPr>
        <w:spacing w:line="274" w:lineRule="auto"/>
        <w:ind w:left="4" w:right="629" w:firstLine="280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2. Ogólne zasady wykorzystania granulatu asfaltowego ze względu na jego</w:t>
      </w:r>
      <w:r w:rsidR="00BC0001">
        <w:rPr>
          <w:sz w:val="20"/>
          <w:szCs w:val="20"/>
        </w:rPr>
        <w:t xml:space="preserve"> </w:t>
      </w:r>
      <w:r w:rsidRPr="00855114">
        <w:rPr>
          <w:sz w:val="20"/>
          <w:szCs w:val="20"/>
        </w:rPr>
        <w:t>pochodzenie</w:t>
      </w:r>
    </w:p>
    <w:p w14:paraId="4910EB68" w14:textId="77777777" w:rsidR="00855114" w:rsidRPr="00855114" w:rsidRDefault="00855114" w:rsidP="00855114">
      <w:pPr>
        <w:spacing w:line="103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18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2760"/>
      </w:tblGrid>
      <w:tr w:rsidR="00855114" w:rsidRPr="00855114" w14:paraId="113DD373" w14:textId="77777777" w:rsidTr="002C756A">
        <w:trPr>
          <w:trHeight w:val="314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23CCC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29EAA" w14:textId="77777777" w:rsidR="00855114" w:rsidRPr="00855114" w:rsidRDefault="00855114" w:rsidP="002C756A">
            <w:pPr>
              <w:spacing w:line="0" w:lineRule="atLeast"/>
              <w:ind w:left="3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Przeznaczenie mm-a</w:t>
            </w:r>
          </w:p>
        </w:tc>
      </w:tr>
      <w:tr w:rsidR="00855114" w:rsidRPr="00855114" w14:paraId="7C54798A" w14:textId="77777777" w:rsidTr="002C756A">
        <w:trPr>
          <w:trHeight w:val="242"/>
        </w:trPr>
        <w:tc>
          <w:tcPr>
            <w:tcW w:w="2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E5A7A4" w14:textId="77777777" w:rsidR="00855114" w:rsidRPr="00855114" w:rsidRDefault="00855114" w:rsidP="002C756A">
            <w:pPr>
              <w:spacing w:line="0" w:lineRule="atLeast"/>
              <w:ind w:left="14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Pochodzenie granulatu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CEF49" w14:textId="77777777" w:rsidR="00855114" w:rsidRPr="00855114" w:rsidRDefault="00855114" w:rsidP="002C756A">
            <w:pPr>
              <w:spacing w:line="0" w:lineRule="atLeast"/>
              <w:ind w:left="6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granulatem</w:t>
            </w:r>
          </w:p>
        </w:tc>
      </w:tr>
      <w:tr w:rsidR="00855114" w:rsidRPr="00855114" w14:paraId="391A6D7A" w14:textId="77777777" w:rsidTr="002C756A">
        <w:trPr>
          <w:trHeight w:val="94"/>
        </w:trPr>
        <w:tc>
          <w:tcPr>
            <w:tcW w:w="2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C7A1E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9B4E5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4FFE5C66" w14:textId="77777777" w:rsidTr="002C756A">
        <w:trPr>
          <w:trHeight w:val="27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E6A86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D845E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7069FF6C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B98B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8E47EC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</w:tr>
      <w:tr w:rsidR="00855114" w:rsidRPr="00855114" w14:paraId="52E5F7F4" w14:textId="77777777" w:rsidTr="002C756A">
        <w:trPr>
          <w:trHeight w:val="123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78D88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6B9E3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13C321E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63836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75105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5530BC60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5B61C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C2973C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8C9CB25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B79813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51EBA5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41F17E3E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8318B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903BF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8D52C11" w14:textId="77777777" w:rsidTr="002C756A">
        <w:trPr>
          <w:trHeight w:val="294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84F1C7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S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3C56A7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Tak</w:t>
            </w:r>
          </w:p>
        </w:tc>
      </w:tr>
      <w:tr w:rsidR="00855114" w:rsidRPr="00855114" w14:paraId="244718D8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87B7F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65928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78A27EE5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0CA9E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WMS P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B9F96D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15CBDC13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EB0F28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11DAA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E84E12B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68C29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WMS W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FBD0C6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19E3A22F" w14:textId="77777777" w:rsidTr="002C756A">
        <w:trPr>
          <w:trHeight w:val="124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F130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9B64F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4409C41" w14:textId="77777777" w:rsidTr="002C756A">
        <w:trPr>
          <w:trHeight w:val="291"/>
        </w:trPr>
        <w:tc>
          <w:tcPr>
            <w:tcW w:w="2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1A25D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SMA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4EB9F4" w14:textId="77777777" w:rsidR="00855114" w:rsidRPr="00855114" w:rsidRDefault="00855114" w:rsidP="00BC0001">
            <w:pPr>
              <w:spacing w:line="0" w:lineRule="atLeast"/>
              <w:ind w:left="8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Możliwe</w:t>
            </w:r>
          </w:p>
        </w:tc>
      </w:tr>
      <w:tr w:rsidR="00855114" w:rsidRPr="00855114" w14:paraId="7097F848" w14:textId="77777777" w:rsidTr="002C756A">
        <w:trPr>
          <w:trHeight w:val="121"/>
        </w:trPr>
        <w:tc>
          <w:tcPr>
            <w:tcW w:w="2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B768E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40CA27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11CD241" w14:textId="77777777" w:rsidR="00855114" w:rsidRPr="00855114" w:rsidRDefault="00855114" w:rsidP="00855114">
      <w:pPr>
        <w:spacing w:line="121" w:lineRule="exact"/>
        <w:rPr>
          <w:rFonts w:eastAsia="Times New Roman"/>
          <w:sz w:val="20"/>
          <w:szCs w:val="20"/>
        </w:rPr>
      </w:pPr>
    </w:p>
    <w:p w14:paraId="19BAB0E7" w14:textId="77777777" w:rsidR="00855114" w:rsidRPr="00855114" w:rsidRDefault="00855114" w:rsidP="00BC0001">
      <w:pPr>
        <w:tabs>
          <w:tab w:val="left" w:pos="1403"/>
        </w:tabs>
        <w:spacing w:line="237" w:lineRule="auto"/>
        <w:ind w:left="1424" w:right="629" w:hanging="1140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Uwaga:</w:t>
      </w:r>
      <w:r w:rsidRPr="00855114">
        <w:rPr>
          <w:rFonts w:eastAsia="Times New Roman"/>
          <w:sz w:val="20"/>
          <w:szCs w:val="20"/>
        </w:rPr>
        <w:tab/>
      </w:r>
      <w:r w:rsidRPr="00855114">
        <w:rPr>
          <w:b/>
          <w:sz w:val="20"/>
          <w:szCs w:val="20"/>
        </w:rPr>
        <w:t>Tak</w:t>
      </w:r>
      <w:r w:rsidRPr="00855114">
        <w:rPr>
          <w:sz w:val="20"/>
          <w:szCs w:val="20"/>
        </w:rPr>
        <w:t xml:space="preserve"> – struktura mieszanki mineralnej i rodzaj standardowo stosowanych lepiszczy nie stanowią przeszkody w zastosowaniu granulatu</w:t>
      </w:r>
    </w:p>
    <w:p w14:paraId="2A21449E" w14:textId="77777777" w:rsidR="00855114" w:rsidRPr="00855114" w:rsidRDefault="00855114" w:rsidP="00BC0001">
      <w:pPr>
        <w:spacing w:line="190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59522BCD" w14:textId="77777777" w:rsidR="00855114" w:rsidRPr="00855114" w:rsidRDefault="00855114" w:rsidP="00BC0001">
      <w:pPr>
        <w:spacing w:line="274" w:lineRule="auto"/>
        <w:ind w:left="1424" w:right="629"/>
        <w:jc w:val="both"/>
        <w:rPr>
          <w:sz w:val="20"/>
          <w:szCs w:val="20"/>
        </w:rPr>
      </w:pPr>
      <w:r w:rsidRPr="00855114">
        <w:rPr>
          <w:b/>
          <w:sz w:val="20"/>
          <w:szCs w:val="20"/>
        </w:rPr>
        <w:t>Możliwe</w:t>
      </w:r>
      <w:r w:rsidRPr="00855114">
        <w:rPr>
          <w:sz w:val="20"/>
          <w:szCs w:val="20"/>
        </w:rPr>
        <w:t xml:space="preserve"> – struktura mieszanki mineralnej lub rodzaj standardowo stosowanych lepiszczy mogą stanowić przeszkodę w zastosowaniu granulatu</w:t>
      </w:r>
    </w:p>
    <w:p w14:paraId="40673F79" w14:textId="77777777" w:rsidR="00855114" w:rsidRPr="00855114" w:rsidRDefault="00855114" w:rsidP="00BC0001">
      <w:pPr>
        <w:spacing w:line="122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53FAE34A" w14:textId="77777777" w:rsidR="00855114" w:rsidRPr="00855114" w:rsidRDefault="00855114" w:rsidP="00BC0001">
      <w:pPr>
        <w:spacing w:line="277" w:lineRule="auto"/>
        <w:ind w:left="1424" w:right="629"/>
        <w:jc w:val="both"/>
        <w:rPr>
          <w:sz w:val="20"/>
          <w:szCs w:val="20"/>
        </w:rPr>
      </w:pPr>
      <w:r w:rsidRPr="00855114">
        <w:rPr>
          <w:b/>
          <w:sz w:val="20"/>
          <w:szCs w:val="20"/>
        </w:rPr>
        <w:t>Nie</w:t>
      </w:r>
      <w:r w:rsidRPr="00855114">
        <w:rPr>
          <w:sz w:val="20"/>
          <w:szCs w:val="20"/>
        </w:rPr>
        <w:t xml:space="preserve"> - struktura mieszanki mineralnej lub rodzaj standardowo stosowanych lepiszczy stanowią przeszkodę w zastosowaniu granulatu</w:t>
      </w:r>
    </w:p>
    <w:p w14:paraId="5AEE8205" w14:textId="77777777" w:rsidR="00855114" w:rsidRPr="00855114" w:rsidRDefault="00855114" w:rsidP="00BC0001">
      <w:pPr>
        <w:spacing w:line="122" w:lineRule="exact"/>
        <w:ind w:right="629" w:hanging="1140"/>
        <w:jc w:val="both"/>
        <w:rPr>
          <w:rFonts w:eastAsia="Times New Roman"/>
          <w:sz w:val="20"/>
          <w:szCs w:val="20"/>
        </w:rPr>
      </w:pPr>
    </w:p>
    <w:p w14:paraId="0AFEE87D" w14:textId="77777777" w:rsidR="00855114" w:rsidRPr="00855114" w:rsidRDefault="00855114" w:rsidP="00BC0001">
      <w:pPr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Procentowe zawartości granulatu asfaltowego określa się na podstawie maksymalnej wartości wskaźnika zastąpienia lepiszcza BR [%], obliczanego następująco:</w:t>
      </w:r>
    </w:p>
    <w:p w14:paraId="7029C1BF" w14:textId="77777777" w:rsidR="00855114" w:rsidRPr="00855114" w:rsidRDefault="00855114" w:rsidP="00BC0001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FAC163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BR = (a x b)/c</w:t>
      </w:r>
    </w:p>
    <w:p w14:paraId="0AD9B654" w14:textId="77777777" w:rsidR="00855114" w:rsidRPr="00855114" w:rsidRDefault="00855114" w:rsidP="00BC0001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34734E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gdzie:</w:t>
      </w:r>
    </w:p>
    <w:p w14:paraId="4038596B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CB2ECB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BR – wskaźnik zastąpienia lepiszcza [% (m/m)],</w:t>
      </w:r>
    </w:p>
    <w:p w14:paraId="29CF022E" w14:textId="77777777" w:rsidR="00855114" w:rsidRPr="00855114" w:rsidRDefault="00855114" w:rsidP="00BC0001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936FCA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a – zawartość lepiszcza rozpuszczalnego w granulacie asfaltowym [% (m/m)],</w:t>
      </w:r>
    </w:p>
    <w:p w14:paraId="04343A08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2A2E75F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b – udział granulatu asfaltowego w mieszance mineralno-asfaltowej [% (m/m)],</w:t>
      </w:r>
    </w:p>
    <w:p w14:paraId="1E9316A2" w14:textId="77777777" w:rsidR="00855114" w:rsidRPr="00855114" w:rsidRDefault="00855114" w:rsidP="00BC0001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D806A4" w14:textId="0A313F36" w:rsidR="00855114" w:rsidRPr="00855114" w:rsidRDefault="00BC0001" w:rsidP="00BC0001">
      <w:pPr>
        <w:widowControl/>
        <w:tabs>
          <w:tab w:val="left" w:pos="234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 </w:t>
      </w:r>
      <w:r w:rsidR="00855114" w:rsidRPr="00855114">
        <w:rPr>
          <w:sz w:val="20"/>
          <w:szCs w:val="20"/>
        </w:rPr>
        <w:t>– całkowita zawartość lepiszcza rozpuszczalnego w mieszance mineralno-asfaltowej [% (m/m)].</w:t>
      </w:r>
    </w:p>
    <w:p w14:paraId="7118725C" w14:textId="77777777" w:rsidR="00855114" w:rsidRPr="00855114" w:rsidRDefault="00855114" w:rsidP="00BC0001">
      <w:pPr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3. Dopuszczalne wartości wskaźnika BR [%]</w:t>
      </w:r>
    </w:p>
    <w:p w14:paraId="51E83A71" w14:textId="77777777" w:rsidR="00855114" w:rsidRPr="00855114" w:rsidRDefault="00855114" w:rsidP="00855114">
      <w:pPr>
        <w:spacing w:line="137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700"/>
        <w:gridCol w:w="2720"/>
      </w:tblGrid>
      <w:tr w:rsidR="00855114" w:rsidRPr="00855114" w14:paraId="1171034F" w14:textId="77777777" w:rsidTr="002C756A">
        <w:trPr>
          <w:trHeight w:val="37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16E72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AAF994A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Dopuszczalna   wartość</w:t>
            </w:r>
          </w:p>
        </w:tc>
        <w:tc>
          <w:tcPr>
            <w:tcW w:w="2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893F5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wskaźnika   zastąpienia</w:t>
            </w:r>
          </w:p>
        </w:tc>
      </w:tr>
      <w:tr w:rsidR="00855114" w:rsidRPr="00855114" w14:paraId="4EA6C1D7" w14:textId="77777777" w:rsidTr="002C756A">
        <w:trPr>
          <w:trHeight w:val="24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8B75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BEE6BC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lepiszcza BR [%] w przypadku dozowania granulatu</w:t>
            </w:r>
          </w:p>
        </w:tc>
      </w:tr>
      <w:tr w:rsidR="00855114" w:rsidRPr="00855114" w14:paraId="0A1FFDDE" w14:textId="77777777" w:rsidTr="002C756A">
        <w:trPr>
          <w:trHeight w:val="24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74592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Typ betonu asfaltowego</w:t>
            </w:r>
          </w:p>
        </w:tc>
        <w:tc>
          <w:tcPr>
            <w:tcW w:w="54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4E488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asfaltowego w otaczarce metodą</w:t>
            </w:r>
          </w:p>
        </w:tc>
      </w:tr>
      <w:tr w:rsidR="00855114" w:rsidRPr="00855114" w14:paraId="383FEC86" w14:textId="77777777" w:rsidTr="002C756A">
        <w:trPr>
          <w:trHeight w:val="11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AD39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7311B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7B10C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32C841F3" w14:textId="77777777" w:rsidTr="002C756A">
        <w:trPr>
          <w:trHeight w:val="35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1B40A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49190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na zimno</w:t>
            </w:r>
          </w:p>
        </w:tc>
        <w:tc>
          <w:tcPr>
            <w:tcW w:w="2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91286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na gorąco</w:t>
            </w:r>
          </w:p>
        </w:tc>
      </w:tr>
      <w:tr w:rsidR="00855114" w:rsidRPr="00855114" w14:paraId="64D8FE8D" w14:textId="77777777" w:rsidTr="002C756A">
        <w:trPr>
          <w:trHeight w:val="12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96E02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1AF41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4D12D9" w14:textId="77777777" w:rsidR="00855114" w:rsidRPr="00855114" w:rsidRDefault="00855114" w:rsidP="00BC0001">
            <w:pPr>
              <w:spacing w:line="0" w:lineRule="atLeast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4A814D1E" w14:textId="77777777" w:rsidTr="002C756A">
        <w:trPr>
          <w:trHeight w:val="4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AA5165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AC P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01784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20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09E9A" w14:textId="77777777" w:rsidR="00855114" w:rsidRPr="00855114" w:rsidRDefault="00855114" w:rsidP="00BC0001">
            <w:pPr>
              <w:spacing w:line="0" w:lineRule="atLeast"/>
              <w:ind w:left="100"/>
              <w:jc w:val="center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40 (50</w:t>
            </w:r>
            <w:r w:rsidRPr="00855114">
              <w:rPr>
                <w:sz w:val="20"/>
                <w:szCs w:val="20"/>
                <w:vertAlign w:val="superscript"/>
              </w:rPr>
              <w:t>1)</w:t>
            </w:r>
            <w:r w:rsidRPr="00855114">
              <w:rPr>
                <w:sz w:val="20"/>
                <w:szCs w:val="20"/>
              </w:rPr>
              <w:t>)</w:t>
            </w:r>
          </w:p>
        </w:tc>
      </w:tr>
    </w:tbl>
    <w:p w14:paraId="5D784333" w14:textId="69FAEB9F" w:rsidR="00855114" w:rsidRPr="00855114" w:rsidRDefault="00855114" w:rsidP="00855114">
      <w:pPr>
        <w:spacing w:line="20" w:lineRule="exact"/>
        <w:rPr>
          <w:rFonts w:eastAsia="Times New Roman"/>
          <w:sz w:val="20"/>
          <w:szCs w:val="20"/>
        </w:rPr>
      </w:pPr>
      <w:r w:rsidRPr="00855114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4EE0F1" wp14:editId="12FF5F62">
                <wp:simplePos x="0" y="0"/>
                <wp:positionH relativeFrom="column">
                  <wp:posOffset>5441315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3175" r="0" b="3810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23F66" id="Prostokąt 20" o:spid="_x0000_s1026" style="position:absolute;margin-left:428.45pt;margin-top:-.7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" fillcolor="black" strokecolor="white"/>
            </w:pict>
          </mc:Fallback>
        </mc:AlternateContent>
      </w:r>
    </w:p>
    <w:p w14:paraId="69B6EA6B" w14:textId="77777777" w:rsidR="00855114" w:rsidRPr="00855114" w:rsidRDefault="00855114" w:rsidP="00855114">
      <w:pPr>
        <w:spacing w:line="99" w:lineRule="exact"/>
        <w:rPr>
          <w:rFonts w:eastAsia="Times New Roman"/>
          <w:sz w:val="20"/>
          <w:szCs w:val="20"/>
        </w:rPr>
      </w:pPr>
    </w:p>
    <w:p w14:paraId="294C047B" w14:textId="77777777" w:rsidR="00855114" w:rsidRPr="00BC0001" w:rsidRDefault="00855114" w:rsidP="000D038A">
      <w:pPr>
        <w:widowControl/>
        <w:numPr>
          <w:ilvl w:val="0"/>
          <w:numId w:val="2"/>
        </w:numPr>
        <w:tabs>
          <w:tab w:val="left" w:pos="400"/>
        </w:tabs>
        <w:autoSpaceDE/>
        <w:autoSpaceDN/>
        <w:spacing w:line="277" w:lineRule="auto"/>
        <w:ind w:left="284" w:right="629"/>
        <w:jc w:val="both"/>
        <w:rPr>
          <w:sz w:val="18"/>
          <w:szCs w:val="18"/>
        </w:rPr>
      </w:pPr>
      <w:r w:rsidRPr="00BC0001">
        <w:rPr>
          <w:sz w:val="18"/>
          <w:szCs w:val="18"/>
        </w:rPr>
        <w:t>Na zasadzie indywidualnego dopuszczenia przez Zamawiającego po przeprowadzeniu badań dodatkowych określonych w Załączniku nr 9.2.1, Załączniku 9.2.2 i Załączniku nr 9.2.3 RID I/6.</w:t>
      </w:r>
    </w:p>
    <w:p w14:paraId="6454B4F4" w14:textId="77777777" w:rsidR="00855114" w:rsidRPr="00855114" w:rsidRDefault="00855114" w:rsidP="00BC0001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506205" w14:textId="68597DF5" w:rsidR="00855114" w:rsidRPr="00BC0001" w:rsidRDefault="00855114" w:rsidP="00BC0001">
      <w:pPr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lastRenderedPageBreak/>
        <w:t>Ponieważ dodatek granulatu asfaltowego może wywrzeć niekorzystny wpływ na odporność mieszanek mineralno-asfaltowych na spękania niskotemperaturowe, należy w przypadku mieszanek AC P o podwyższonej wartości wskaźnika BR, odpowiednio do 50% przy dozowaniu granulatu asfaltowego metodą na gorąco, przeprowadzić badania służące ocenie odporności tych mieszanek n</w:t>
      </w:r>
      <w:r w:rsidR="00BC0001">
        <w:rPr>
          <w:sz w:val="20"/>
          <w:szCs w:val="20"/>
        </w:rPr>
        <w:t>a spękania niskotemperaturowe.</w:t>
      </w:r>
    </w:p>
    <w:p w14:paraId="3F688D27" w14:textId="1C9308B1" w:rsidR="00855114" w:rsidRPr="00BC0001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Jeżeli w projektowanej mieszance mineralno-</w:t>
      </w:r>
      <w:r w:rsidR="00BC0001">
        <w:rPr>
          <w:sz w:val="20"/>
          <w:szCs w:val="20"/>
        </w:rPr>
        <w:t>asfaltowej przewidziano użycie:</w:t>
      </w:r>
    </w:p>
    <w:p w14:paraId="627F2864" w14:textId="4144C96E" w:rsidR="00855114" w:rsidRPr="00BC0001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</w:t>
      </w:r>
      <w:r w:rsidR="00BC0001">
        <w:rPr>
          <w:sz w:val="20"/>
          <w:szCs w:val="20"/>
        </w:rPr>
        <w:t>asfaltu modyfikowanego,</w:t>
      </w:r>
    </w:p>
    <w:p w14:paraId="4F6576F7" w14:textId="7CEBEF34" w:rsidR="00855114" w:rsidRPr="00855114" w:rsidRDefault="00855114" w:rsidP="00BC000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granulatu  asfaltowego  zawierającego  asfalt  modyfikowany  i  w  projektowanej mieszance mineralno-asfaltowej przewidziano uży</w:t>
      </w:r>
      <w:r w:rsidR="00BC0001">
        <w:rPr>
          <w:sz w:val="20"/>
          <w:szCs w:val="20"/>
        </w:rPr>
        <w:t xml:space="preserve">cie zwykłego asfaltu drogowego, </w:t>
      </w:r>
      <w:r w:rsidRPr="00855114">
        <w:rPr>
          <w:sz w:val="20"/>
          <w:szCs w:val="20"/>
        </w:rPr>
        <w:t>zastosowanie granulatu asfaltowego może nastąpić na zasadzie indywidualnego dopuszczenia (wg zasad opisanych w Załączniku nr 9.2.1, Załączniku 9.2.2 i Załączniku nr 9.2.3 RID I/6).</w:t>
      </w:r>
    </w:p>
    <w:p w14:paraId="4A3B1EB5" w14:textId="77777777" w:rsidR="00BC0001" w:rsidRDefault="00BC0001" w:rsidP="00855114">
      <w:pPr>
        <w:tabs>
          <w:tab w:val="left" w:pos="1100"/>
        </w:tabs>
        <w:spacing w:line="0" w:lineRule="atLeast"/>
        <w:rPr>
          <w:b/>
          <w:sz w:val="20"/>
          <w:szCs w:val="20"/>
        </w:rPr>
      </w:pPr>
    </w:p>
    <w:p w14:paraId="4808B5A3" w14:textId="77777777" w:rsidR="00855114" w:rsidRPr="00BC0001" w:rsidRDefault="00855114" w:rsidP="00BC0001">
      <w:pPr>
        <w:tabs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BC0001">
        <w:rPr>
          <w:sz w:val="20"/>
          <w:szCs w:val="20"/>
        </w:rPr>
        <w:t>2.1.1.2.</w:t>
      </w:r>
      <w:r w:rsidRPr="00BC0001">
        <w:rPr>
          <w:sz w:val="20"/>
          <w:szCs w:val="20"/>
        </w:rPr>
        <w:tab/>
        <w:t>Wymagania dla granulatu asfaltowego</w:t>
      </w:r>
    </w:p>
    <w:p w14:paraId="112CFD44" w14:textId="77777777" w:rsidR="00855114" w:rsidRPr="00855114" w:rsidRDefault="00855114" w:rsidP="00BC0001">
      <w:pPr>
        <w:tabs>
          <w:tab w:val="left" w:pos="1134"/>
        </w:tabs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05FCE562" w14:textId="77777777" w:rsidR="00855114" w:rsidRPr="00855114" w:rsidRDefault="00855114" w:rsidP="00BC0001">
      <w:pPr>
        <w:tabs>
          <w:tab w:val="left" w:pos="113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stosowania granulatu asfaltowego do produkcji mieszanek mineralno-asfaltowych typu beton asfaltowy do warstwy podbudowy AC P to musi on spełniać wymagania określone w tabeli 4.</w:t>
      </w:r>
    </w:p>
    <w:p w14:paraId="51F8A59C" w14:textId="77777777" w:rsidR="00855114" w:rsidRPr="00855114" w:rsidRDefault="00855114" w:rsidP="00BC0001">
      <w:pPr>
        <w:tabs>
          <w:tab w:val="left" w:pos="1134"/>
        </w:tabs>
        <w:spacing w:line="128" w:lineRule="exact"/>
        <w:ind w:left="284" w:right="629"/>
        <w:rPr>
          <w:rFonts w:eastAsia="Times New Roman"/>
          <w:sz w:val="20"/>
          <w:szCs w:val="20"/>
        </w:rPr>
      </w:pPr>
    </w:p>
    <w:p w14:paraId="60901D1F" w14:textId="65B1497D" w:rsidR="00BC0001" w:rsidRPr="00BC0001" w:rsidRDefault="00855114" w:rsidP="00BC0001">
      <w:pPr>
        <w:tabs>
          <w:tab w:val="left" w:pos="113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Tabela 4. Wymagane właściwości granulatu asfaltowego stosowanego do mieszanek mineralno-asfaltowych typu AC P</w:t>
      </w:r>
    </w:p>
    <w:p w14:paraId="13BA0B40" w14:textId="3BCB4074" w:rsidR="00BC0001" w:rsidRDefault="00BC0001" w:rsidP="00BC0001">
      <w:pPr>
        <w:spacing w:line="20" w:lineRule="exact"/>
        <w:rPr>
          <w:rFonts w:ascii="Times New Roman" w:eastAsia="Times New Roman" w:hAnsi="Times New Roman"/>
        </w:rPr>
      </w:pPr>
    </w:p>
    <w:p w14:paraId="634E59AF" w14:textId="7F746FB0" w:rsidR="00BC0001" w:rsidRDefault="008A4304" w:rsidP="00BC0001">
      <w:pPr>
        <w:spacing w:line="84" w:lineRule="exact"/>
        <w:rPr>
          <w:rFonts w:ascii="Times New Roman" w:eastAsia="Times New Roman" w:hAnsi="Times New Roma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23B150A" wp14:editId="469EC7D4">
                <wp:simplePos x="0" y="0"/>
                <wp:positionH relativeFrom="column">
                  <wp:posOffset>5689600</wp:posOffset>
                </wp:positionH>
                <wp:positionV relativeFrom="paragraph">
                  <wp:posOffset>68898</wp:posOffset>
                </wp:positionV>
                <wp:extent cx="0" cy="5494020"/>
                <wp:effectExtent l="0" t="0" r="19050" b="30480"/>
                <wp:wrapNone/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402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77080" id="Łącznik prosty 2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8pt,5.45pt" to="448pt,4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" strokeweight=".25397mm"/>
            </w:pict>
          </mc:Fallback>
        </mc:AlternateConten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00"/>
        <w:gridCol w:w="1540"/>
        <w:gridCol w:w="1320"/>
        <w:gridCol w:w="560"/>
        <w:gridCol w:w="1280"/>
        <w:gridCol w:w="1800"/>
      </w:tblGrid>
      <w:tr w:rsidR="00BC0001" w14:paraId="64121CB5" w14:textId="77777777" w:rsidTr="002C756A">
        <w:trPr>
          <w:trHeight w:val="378"/>
        </w:trPr>
        <w:tc>
          <w:tcPr>
            <w:tcW w:w="168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FD37AB2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Właściwość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16DC9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B1AB76C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Wymagania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AFB873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7F5924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8BA63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673D07D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Dokument</w:t>
            </w:r>
          </w:p>
        </w:tc>
      </w:tr>
      <w:tr w:rsidR="00BC0001" w14:paraId="06C3DCBA" w14:textId="77777777" w:rsidTr="002C756A">
        <w:trPr>
          <w:trHeight w:val="120"/>
        </w:trPr>
        <w:tc>
          <w:tcPr>
            <w:tcW w:w="1680" w:type="dxa"/>
            <w:vMerge/>
            <w:shd w:val="clear" w:color="auto" w:fill="auto"/>
            <w:vAlign w:val="bottom"/>
          </w:tcPr>
          <w:p w14:paraId="25E428A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F8E497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33663EB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818FE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979A5E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DF19E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1BF0FA6D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odniesienia</w:t>
            </w:r>
          </w:p>
        </w:tc>
      </w:tr>
      <w:tr w:rsidR="00BC0001" w14:paraId="7EA65312" w14:textId="77777777" w:rsidTr="002C756A">
        <w:trPr>
          <w:trHeight w:val="122"/>
        </w:trPr>
        <w:tc>
          <w:tcPr>
            <w:tcW w:w="1680" w:type="dxa"/>
            <w:shd w:val="clear" w:color="auto" w:fill="auto"/>
            <w:vAlign w:val="bottom"/>
          </w:tcPr>
          <w:p w14:paraId="22F776B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92AF6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85F3F6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911505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843798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9A607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074DF4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0E65C447" w14:textId="77777777" w:rsidTr="002C756A">
        <w:trPr>
          <w:trHeight w:val="121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CDE727" w14:textId="77777777" w:rsidR="00BC0001" w:rsidRDefault="00BC0001" w:rsidP="00BC0001">
            <w:pPr>
              <w:spacing w:line="0" w:lineRule="atLeast"/>
              <w:ind w:left="326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29A8B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39933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D1D48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D37C0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495CAD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752DA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28E053AB" w14:textId="77777777" w:rsidTr="002C756A">
        <w:trPr>
          <w:trHeight w:val="358"/>
        </w:trPr>
        <w:tc>
          <w:tcPr>
            <w:tcW w:w="1680" w:type="dxa"/>
            <w:shd w:val="clear" w:color="auto" w:fill="auto"/>
            <w:vAlign w:val="bottom"/>
          </w:tcPr>
          <w:p w14:paraId="71279262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Zawartość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27BB7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0D4F22BE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Kategoria FM1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F47F1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51BC1AF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63B43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404D806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13108-8</w:t>
            </w:r>
          </w:p>
        </w:tc>
      </w:tr>
      <w:tr w:rsidR="00BC0001" w14:paraId="66B69170" w14:textId="77777777" w:rsidTr="002C756A">
        <w:trPr>
          <w:trHeight w:val="106"/>
        </w:trPr>
        <w:tc>
          <w:tcPr>
            <w:tcW w:w="23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F699C4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materiałów obcych</w:t>
            </w: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4F75DB74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770D68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3EE27CF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DFEE1D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56BE89BA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pkt. 4.1</w:t>
            </w:r>
          </w:p>
        </w:tc>
      </w:tr>
      <w:tr w:rsidR="00BC0001" w14:paraId="1D9125E5" w14:textId="77777777" w:rsidTr="002C756A">
        <w:trPr>
          <w:trHeight w:val="136"/>
        </w:trPr>
        <w:tc>
          <w:tcPr>
            <w:tcW w:w="23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F672F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DA5628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CC24F2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5563714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FE3A3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4E0B2B8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0D0041EA" w14:textId="77777777" w:rsidTr="002C756A">
        <w:trPr>
          <w:trHeight w:val="121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678BD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CCC8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EE9EC6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4DDC0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FF1165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B3E8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A9F3F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0DDC2347" w14:textId="77777777" w:rsidTr="002C756A">
        <w:trPr>
          <w:trHeight w:val="33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ED6DEC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9ECE3F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F5B4D14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Kategoria S70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A904C1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B28502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96F11B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AC80F5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322E2F33" w14:textId="77777777" w:rsidTr="002C756A">
        <w:trPr>
          <w:trHeight w:val="331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422067" w14:textId="77777777" w:rsid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1DF70" w14:textId="77777777" w:rsidR="00BC0001" w:rsidRDefault="00BC0001" w:rsidP="00BC0001">
            <w:pPr>
              <w:spacing w:line="0" w:lineRule="atLeast"/>
              <w:ind w:left="100"/>
            </w:pPr>
            <w:r>
              <w:t>PiK</w:t>
            </w: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45CB98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Wartość  średnia  temperatury  mięknienia  nie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24A03C18" w14:textId="77777777" w:rsidR="00BC0001" w:rsidRPr="00BC0001" w:rsidRDefault="00BC0001" w:rsidP="00BC0001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13108-8</w:t>
            </w:r>
          </w:p>
        </w:tc>
      </w:tr>
      <w:tr w:rsidR="00BC0001" w14:paraId="226B4F93" w14:textId="77777777" w:rsidTr="002C756A">
        <w:trPr>
          <w:trHeight w:val="196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D58022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Właściwości</w:t>
            </w: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A1729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B4F2D4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może być wyższa niż 70</w:t>
            </w:r>
            <w:r w:rsidRPr="00BC0001">
              <w:rPr>
                <w:sz w:val="16"/>
                <w:szCs w:val="16"/>
                <w:vertAlign w:val="superscript"/>
              </w:rPr>
              <w:t>o</w:t>
            </w:r>
            <w:r w:rsidRPr="00BC0001">
              <w:rPr>
                <w:sz w:val="16"/>
                <w:szCs w:val="16"/>
              </w:rPr>
              <w:t>C. Pojedyncze wartości</w:t>
            </w: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65D473C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275860F7" w14:textId="77777777" w:rsidTr="002C756A">
        <w:trPr>
          <w:trHeight w:val="115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8748D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BF6E6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vMerge w:val="restart"/>
            <w:shd w:val="clear" w:color="auto" w:fill="auto"/>
            <w:vAlign w:val="bottom"/>
          </w:tcPr>
          <w:p w14:paraId="103BBFCE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temperatury  mięknienia  nie</w:t>
            </w:r>
          </w:p>
        </w:tc>
        <w:tc>
          <w:tcPr>
            <w:tcW w:w="560" w:type="dxa"/>
            <w:vMerge w:val="restart"/>
            <w:shd w:val="clear" w:color="auto" w:fill="auto"/>
            <w:vAlign w:val="bottom"/>
          </w:tcPr>
          <w:p w14:paraId="5F3A0B0A" w14:textId="77777777" w:rsidR="00BC0001" w:rsidRPr="00BC0001" w:rsidRDefault="00BC0001" w:rsidP="00BC0001">
            <w:pPr>
              <w:spacing w:line="0" w:lineRule="atLeast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mogą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C66A3B" w14:textId="77777777" w:rsidR="00BC0001" w:rsidRPr="00BC0001" w:rsidRDefault="00BC0001" w:rsidP="00BC0001">
            <w:pPr>
              <w:spacing w:line="0" w:lineRule="atLeast"/>
              <w:ind w:right="30"/>
              <w:jc w:val="right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przekraczać</w:t>
            </w: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6E62CFA" w14:textId="77777777" w:rsidR="00BC0001" w:rsidRPr="00BC0001" w:rsidRDefault="00BC0001" w:rsidP="00BC0001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pkt. 4.2</w:t>
            </w:r>
          </w:p>
        </w:tc>
      </w:tr>
      <w:tr w:rsidR="00BC0001" w14:paraId="2EEEAC6E" w14:textId="77777777" w:rsidTr="002C756A">
        <w:trPr>
          <w:trHeight w:val="128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CBE06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lepiszcza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629AF0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  <w:gridSpan w:val="2"/>
            <w:vMerge/>
            <w:shd w:val="clear" w:color="auto" w:fill="auto"/>
            <w:vAlign w:val="bottom"/>
          </w:tcPr>
          <w:p w14:paraId="2FDEA9DA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bottom"/>
          </w:tcPr>
          <w:p w14:paraId="0C26E0A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85DD1B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0C803E9C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2DEDACDD" w14:textId="77777777" w:rsidTr="002C756A">
        <w:trPr>
          <w:trHeight w:val="117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59D5ED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09008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23525FD2" w14:textId="77777777" w:rsidR="00BC0001" w:rsidRPr="00BC0001" w:rsidRDefault="00BC0001" w:rsidP="00BC0001">
            <w:pPr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77</w:t>
            </w:r>
            <w:r w:rsidRPr="00BC0001">
              <w:rPr>
                <w:sz w:val="16"/>
                <w:szCs w:val="16"/>
                <w:vertAlign w:val="superscript"/>
              </w:rPr>
              <w:t>o</w:t>
            </w:r>
            <w:r w:rsidRPr="00BC0001">
              <w:rPr>
                <w:sz w:val="16"/>
                <w:szCs w:val="16"/>
              </w:rPr>
              <w:t>C.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A32B7C2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76C0575A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41BA5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055DD7" w14:textId="77777777" w:rsidR="00BC0001" w:rsidRPr="00BC0001" w:rsidRDefault="00BC0001" w:rsidP="00BC0001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549A02D8" w14:textId="77777777" w:rsidTr="002C756A">
        <w:trPr>
          <w:trHeight w:val="202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D7720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odzyskanego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FBC2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000E59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D76085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642AA39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D26AF6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6D5E456B" w14:textId="77777777" w:rsidR="00BC0001" w:rsidRPr="00BC0001" w:rsidRDefault="00BC0001" w:rsidP="002C756A">
            <w:pPr>
              <w:spacing w:line="224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PN-EN 13108-</w:t>
            </w:r>
          </w:p>
        </w:tc>
      </w:tr>
      <w:tr w:rsidR="00BC0001" w14:paraId="512199F8" w14:textId="77777777" w:rsidTr="002C756A">
        <w:trPr>
          <w:trHeight w:val="22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6C04BE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EB28E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14E101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08C106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E1DEF8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39721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033987F6" w14:textId="77777777" w:rsidR="00BC0001" w:rsidRPr="00BC0001" w:rsidRDefault="00BC0001" w:rsidP="002C756A">
            <w:pPr>
              <w:spacing w:line="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1E05604" w14:textId="77777777" w:rsidTr="002C756A">
        <w:trPr>
          <w:trHeight w:val="241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1CA261" w14:textId="77777777" w:rsidR="00BC0001" w:rsidRPr="00BC0001" w:rsidRDefault="00BC0001" w:rsidP="00BC0001">
            <w:pPr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w granulacie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E213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shd w:val="clear" w:color="auto" w:fill="auto"/>
            <w:vAlign w:val="bottom"/>
          </w:tcPr>
          <w:p w14:paraId="719CAA0B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Kategoria P15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34664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4F4381A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D122A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2A6137" w14:textId="77777777" w:rsidR="00BC0001" w:rsidRPr="00BC0001" w:rsidRDefault="00BC0001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20 Załącznik A</w:t>
            </w:r>
          </w:p>
        </w:tc>
      </w:tr>
      <w:tr w:rsidR="00BC0001" w14:paraId="7CE7EC2A" w14:textId="77777777" w:rsidTr="002C756A">
        <w:trPr>
          <w:trHeight w:val="97"/>
        </w:trPr>
        <w:tc>
          <w:tcPr>
            <w:tcW w:w="1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50CBE4" w14:textId="77777777" w:rsidR="00BC0001" w:rsidRPr="00BC0001" w:rsidRDefault="00BC0001" w:rsidP="00BC0001">
            <w:pPr>
              <w:ind w:left="120"/>
              <w:rPr>
                <w:sz w:val="20"/>
                <w:szCs w:val="20"/>
                <w:vertAlign w:val="superscript"/>
              </w:rPr>
            </w:pPr>
            <w:r w:rsidRPr="00BC0001">
              <w:rPr>
                <w:sz w:val="20"/>
                <w:szCs w:val="20"/>
              </w:rPr>
              <w:t xml:space="preserve">asfaltowym </w:t>
            </w:r>
            <w:r w:rsidRPr="00BC0001">
              <w:rPr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ACE0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  <w:vAlign w:val="bottom"/>
          </w:tcPr>
          <w:p w14:paraId="77ADF70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7EA61E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vAlign w:val="bottom"/>
          </w:tcPr>
          <w:p w14:paraId="25BB4BD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58436E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1F96C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54A1B0E" w14:textId="77777777" w:rsidTr="002C756A">
        <w:trPr>
          <w:trHeight w:val="155"/>
        </w:trPr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5BF6F9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1EA81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226672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Wartość  średnia  nie  może  być  mniejsza  niż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C10E3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3F873680" w14:textId="77777777" w:rsidTr="002C756A">
        <w:trPr>
          <w:trHeight w:val="180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FCDD32" w14:textId="77777777" w:rsidR="00BC0001" w:rsidRPr="00BC0001" w:rsidRDefault="00BC0001" w:rsidP="00BC00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BEC3B3" w14:textId="77777777" w:rsidR="00BC0001" w:rsidRPr="00BC0001" w:rsidRDefault="00BC0001" w:rsidP="002C756A">
            <w:pPr>
              <w:spacing w:line="180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Pen.</w:t>
            </w:r>
          </w:p>
        </w:tc>
        <w:tc>
          <w:tcPr>
            <w:tcW w:w="4700" w:type="dxa"/>
            <w:gridSpan w:val="4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65928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77370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19C451D2" w14:textId="77777777" w:rsidTr="002C756A">
        <w:trPr>
          <w:trHeight w:val="217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42AB6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B7A07C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9482BF" w14:textId="77777777" w:rsidR="00BC0001" w:rsidRPr="00BC0001" w:rsidRDefault="00BC0001" w:rsidP="002C756A">
            <w:pPr>
              <w:spacing w:line="217" w:lineRule="exac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15x0,1mm.  Pojedyncze  wartości  penetracji  nie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68C117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4329BDF0" w14:textId="77777777" w:rsidTr="002C756A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839D30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32013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0669A50" w14:textId="77777777" w:rsidR="00BC0001" w:rsidRPr="00BC0001" w:rsidRDefault="00BC0001" w:rsidP="002C756A">
            <w:pPr>
              <w:spacing w:line="0" w:lineRule="atLeast"/>
              <w:ind w:left="100"/>
              <w:rPr>
                <w:sz w:val="16"/>
                <w:szCs w:val="16"/>
              </w:rPr>
            </w:pPr>
            <w:r w:rsidRPr="00BC0001">
              <w:rPr>
                <w:sz w:val="16"/>
                <w:szCs w:val="16"/>
              </w:rPr>
              <w:t>mogą być mniejsze niż 10x0,1mm.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AD365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CC857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F7559F5" w14:textId="77777777" w:rsidTr="002C756A">
        <w:trPr>
          <w:trHeight w:val="122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87C9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FEBD1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7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8697A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74BCA1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C0001" w14:paraId="66543A41" w14:textId="77777777" w:rsidTr="002C756A">
        <w:trPr>
          <w:trHeight w:val="332"/>
        </w:trPr>
        <w:tc>
          <w:tcPr>
            <w:tcW w:w="1680" w:type="dxa"/>
            <w:shd w:val="clear" w:color="auto" w:fill="auto"/>
            <w:vAlign w:val="bottom"/>
          </w:tcPr>
          <w:p w14:paraId="0408F44F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Jednorodność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91282E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BF505D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Wymagana jednorodność określona na 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7AEFF3" w14:textId="77777777" w:rsidR="00BC0001" w:rsidRPr="00BC0001" w:rsidRDefault="00BC0001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Załącznik nr</w:t>
            </w:r>
          </w:p>
        </w:tc>
      </w:tr>
      <w:tr w:rsidR="00BC0001" w14:paraId="12B021CE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484BCEE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DD82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086A0E4A" w14:textId="77777777" w:rsidR="00BC0001" w:rsidRDefault="00BC0001" w:rsidP="002C756A">
            <w:pPr>
              <w:spacing w:line="217" w:lineRule="exact"/>
              <w:ind w:left="100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dopuszczalnego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7B2D03F" w14:textId="77777777" w:rsidR="00BC0001" w:rsidRDefault="00BC0001" w:rsidP="002C756A">
            <w:pPr>
              <w:spacing w:line="217" w:lineRule="exact"/>
              <w:jc w:val="center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rozstępu</w:t>
            </w: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EBF6E6" w14:textId="77777777" w:rsidR="00BC0001" w:rsidRDefault="00BC0001" w:rsidP="002C756A">
            <w:pPr>
              <w:spacing w:line="217" w:lineRule="exact"/>
              <w:ind w:right="30"/>
              <w:jc w:val="right"/>
              <w:rPr>
                <w:sz w:val="18"/>
              </w:rPr>
            </w:pPr>
            <w:r>
              <w:rPr>
                <w:sz w:val="18"/>
              </w:rPr>
              <w:t>wyników    badań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6BB29D" w14:textId="77777777" w:rsidR="00BC0001" w:rsidRPr="00BC0001" w:rsidRDefault="00BC0001" w:rsidP="002C756A">
            <w:pPr>
              <w:spacing w:line="218" w:lineRule="exact"/>
              <w:ind w:left="10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9.2.1 RID I/6</w:t>
            </w:r>
          </w:p>
        </w:tc>
      </w:tr>
      <w:tr w:rsidR="00BC0001" w14:paraId="3E78E440" w14:textId="77777777" w:rsidTr="002C756A">
        <w:trPr>
          <w:trHeight w:val="217"/>
        </w:trPr>
        <w:tc>
          <w:tcPr>
            <w:tcW w:w="1680" w:type="dxa"/>
            <w:shd w:val="clear" w:color="auto" w:fill="auto"/>
            <w:vAlign w:val="bottom"/>
          </w:tcPr>
          <w:p w14:paraId="0A0D9D7A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5F094B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3F45006" w14:textId="77777777" w:rsidR="00BC0001" w:rsidRDefault="00BC0001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określonych właściwości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6EAEBE7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E7FC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07C76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C0001" w14:paraId="3152C2E1" w14:textId="77777777" w:rsidTr="002C756A">
        <w:trPr>
          <w:trHeight w:val="125"/>
        </w:trPr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9496F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E30D87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AC49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A4B8D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BC0001" w14:paraId="6749CC38" w14:textId="77777777" w:rsidTr="002C756A">
        <w:trPr>
          <w:trHeight w:val="356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0AF7DF" w14:textId="77777777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BC0001">
              <w:rPr>
                <w:sz w:val="20"/>
                <w:szCs w:val="20"/>
              </w:rPr>
              <w:t>Zawartość asfaltu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2D40073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4A221ED5" w14:textId="77777777" w:rsidR="00BC0001" w:rsidRPr="008A4304" w:rsidRDefault="00BC0001" w:rsidP="002C756A">
            <w:pPr>
              <w:spacing w:line="0" w:lineRule="atLeast"/>
              <w:jc w:val="right"/>
              <w:rPr>
                <w:sz w:val="16"/>
                <w:szCs w:val="16"/>
              </w:rPr>
            </w:pPr>
            <w:r w:rsidRPr="008A4304">
              <w:rPr>
                <w:sz w:val="16"/>
                <w:szCs w:val="16"/>
              </w:rPr>
              <w:t>PN-EN 13108-20 Załącznik A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05B051" w14:textId="77777777" w:rsidR="00BC0001" w:rsidRPr="008A4304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BC0001" w14:paraId="17194B38" w14:textId="77777777" w:rsidTr="002C756A">
        <w:trPr>
          <w:trHeight w:val="363"/>
        </w:trPr>
        <w:tc>
          <w:tcPr>
            <w:tcW w:w="23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2C7469" w14:textId="29709AE1" w:rsidR="00BC0001" w:rsidRPr="00BC0001" w:rsidRDefault="00BC0001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57AA17B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shd w:val="clear" w:color="auto" w:fill="auto"/>
            <w:vAlign w:val="bottom"/>
          </w:tcPr>
          <w:p w14:paraId="2C91D483" w14:textId="77777777" w:rsidR="00BC0001" w:rsidRPr="008A4304" w:rsidRDefault="00BC0001" w:rsidP="002C756A">
            <w:pPr>
              <w:spacing w:line="0" w:lineRule="atLeast"/>
              <w:ind w:right="50"/>
              <w:jc w:val="right"/>
              <w:rPr>
                <w:sz w:val="16"/>
                <w:szCs w:val="16"/>
              </w:rPr>
            </w:pPr>
            <w:r w:rsidRPr="008A4304">
              <w:rPr>
                <w:sz w:val="16"/>
                <w:szCs w:val="16"/>
              </w:rPr>
              <w:t>Załącznik nr 9.2.3 RID I/6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925D7C" w14:textId="77777777" w:rsidR="00BC0001" w:rsidRPr="008A4304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BC0001" w14:paraId="2AF697EA" w14:textId="77777777" w:rsidTr="002C756A">
        <w:trPr>
          <w:trHeight w:val="337"/>
        </w:trPr>
        <w:tc>
          <w:tcPr>
            <w:tcW w:w="1680" w:type="dxa"/>
            <w:shd w:val="clear" w:color="auto" w:fill="auto"/>
            <w:vAlign w:val="bottom"/>
          </w:tcPr>
          <w:p w14:paraId="40676FD9" w14:textId="77777777" w:rsidR="00BC0001" w:rsidRP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3A9CC4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729CE93C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Dopuszcza  się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ACA16E" w14:textId="77777777" w:rsidR="00BC0001" w:rsidRDefault="00BC0001" w:rsidP="002C756A">
            <w:pPr>
              <w:spacing w:line="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deklarowanie</w:t>
            </w:r>
          </w:p>
        </w:tc>
        <w:tc>
          <w:tcPr>
            <w:tcW w:w="3620" w:type="dxa"/>
            <w:gridSpan w:val="3"/>
            <w:shd w:val="clear" w:color="auto" w:fill="auto"/>
            <w:vAlign w:val="bottom"/>
          </w:tcPr>
          <w:p w14:paraId="61B9AB89" w14:textId="77777777" w:rsidR="00BC0001" w:rsidRDefault="00BC0001" w:rsidP="002C756A">
            <w:pPr>
              <w:spacing w:line="0" w:lineRule="atLeast"/>
              <w:ind w:right="21"/>
              <w:jc w:val="right"/>
              <w:rPr>
                <w:sz w:val="18"/>
              </w:rPr>
            </w:pPr>
            <w:r>
              <w:rPr>
                <w:sz w:val="18"/>
              </w:rPr>
              <w:t>właściwości  kruszywa  mineralnego</w:t>
            </w:r>
          </w:p>
        </w:tc>
      </w:tr>
      <w:tr w:rsidR="00BC0001" w14:paraId="10F2DB8D" w14:textId="77777777" w:rsidTr="002C756A">
        <w:trPr>
          <w:trHeight w:val="221"/>
        </w:trPr>
        <w:tc>
          <w:tcPr>
            <w:tcW w:w="1680" w:type="dxa"/>
            <w:shd w:val="clear" w:color="auto" w:fill="auto"/>
            <w:vAlign w:val="bottom"/>
          </w:tcPr>
          <w:p w14:paraId="512EAA1F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41575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13C10DB6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granulacie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37B5D0" w14:textId="77777777" w:rsidR="00BC0001" w:rsidRDefault="00BC0001" w:rsidP="002C756A">
            <w:pPr>
              <w:spacing w:line="0" w:lineRule="atLeast"/>
              <w:ind w:left="20"/>
              <w:rPr>
                <w:sz w:val="18"/>
              </w:rPr>
            </w:pPr>
            <w:r>
              <w:rPr>
                <w:sz w:val="18"/>
              </w:rPr>
              <w:t>asfaltowym</w:t>
            </w:r>
          </w:p>
        </w:tc>
        <w:tc>
          <w:tcPr>
            <w:tcW w:w="560" w:type="dxa"/>
            <w:shd w:val="clear" w:color="auto" w:fill="auto"/>
            <w:vAlign w:val="bottom"/>
          </w:tcPr>
          <w:p w14:paraId="2446DD55" w14:textId="77777777" w:rsidR="00BC0001" w:rsidRDefault="00BC0001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na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DA5C797" w14:textId="77777777" w:rsidR="00BC0001" w:rsidRDefault="00BC0001" w:rsidP="002C756A">
            <w:pPr>
              <w:spacing w:line="0" w:lineRule="atLeast"/>
              <w:ind w:right="210"/>
              <w:jc w:val="right"/>
              <w:rPr>
                <w:sz w:val="18"/>
              </w:rPr>
            </w:pPr>
            <w:r>
              <w:rPr>
                <w:sz w:val="18"/>
              </w:rPr>
              <w:t>podstawie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E6D128" w14:textId="77777777" w:rsidR="00BC0001" w:rsidRDefault="00BC0001" w:rsidP="002C756A">
            <w:pPr>
              <w:spacing w:line="0" w:lineRule="atLeast"/>
              <w:ind w:right="1"/>
              <w:jc w:val="right"/>
              <w:rPr>
                <w:sz w:val="18"/>
              </w:rPr>
            </w:pPr>
            <w:r>
              <w:rPr>
                <w:sz w:val="18"/>
              </w:rPr>
              <w:t>zadeklarowanego,</w:t>
            </w:r>
          </w:p>
        </w:tc>
      </w:tr>
      <w:tr w:rsidR="00BC0001" w14:paraId="1495FFC3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4FDD78F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76F6F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4ED745E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wcześniejszego zastosowania. W przypadku braku możliwości takiego</w:t>
            </w:r>
          </w:p>
        </w:tc>
      </w:tr>
      <w:tr w:rsidR="00BC0001" w14:paraId="096245A0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5981858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EB590A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57C3B0CB" w14:textId="77777777" w:rsidR="00BC0001" w:rsidRDefault="00BC0001" w:rsidP="002C756A">
            <w:pPr>
              <w:spacing w:line="0" w:lineRule="atLeast"/>
              <w:ind w:left="100"/>
              <w:rPr>
                <w:w w:val="99"/>
                <w:sz w:val="18"/>
              </w:rPr>
            </w:pPr>
            <w:r>
              <w:rPr>
                <w:w w:val="99"/>
                <w:sz w:val="18"/>
              </w:rPr>
              <w:t>zadeklarowania jakości kruszywa w granulacie, oraz wątpliwości co do</w:t>
            </w:r>
          </w:p>
        </w:tc>
      </w:tr>
      <w:tr w:rsidR="00BC0001" w14:paraId="6545711F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1A15B17E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6E240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36282EC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właściwości  fizycznych  lub  mechanicznych,  należy  przeprowadzić</w:t>
            </w:r>
          </w:p>
        </w:tc>
      </w:tr>
      <w:tr w:rsidR="00BC0001" w14:paraId="5AD3207F" w14:textId="77777777" w:rsidTr="002C756A">
        <w:trPr>
          <w:trHeight w:val="218"/>
        </w:trPr>
        <w:tc>
          <w:tcPr>
            <w:tcW w:w="1680" w:type="dxa"/>
            <w:shd w:val="clear" w:color="auto" w:fill="auto"/>
            <w:vAlign w:val="bottom"/>
          </w:tcPr>
          <w:p w14:paraId="3411A6DA" w14:textId="4425B8E1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AC4F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7DA26A40" w14:textId="77777777" w:rsidR="00BC0001" w:rsidRDefault="00BC0001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badania kruszywa w wymaganym przez Zamawiającego zakresie</w:t>
            </w:r>
          </w:p>
        </w:tc>
      </w:tr>
      <w:tr w:rsidR="00BC0001" w14:paraId="3B0E1E30" w14:textId="77777777" w:rsidTr="002C756A">
        <w:trPr>
          <w:trHeight w:val="122"/>
        </w:trPr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927CBA" w14:textId="76326394" w:rsidR="00BC0001" w:rsidRDefault="008A4304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4328C3F" wp14:editId="4E59E11F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-5396865</wp:posOffset>
                      </wp:positionV>
                      <wp:extent cx="0" cy="5494020"/>
                      <wp:effectExtent l="0" t="0" r="19050" b="30480"/>
                      <wp:wrapNone/>
                      <wp:docPr id="27" name="Łącznik prosty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494020"/>
                              </a:xfrm>
                              <a:prstGeom prst="line">
                                <a:avLst/>
                              </a:prstGeom>
                              <a:noFill/>
                              <a:ln w="9144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4F5841" id="Łącznik prosty 2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-424.95pt" to=".9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" strokeweight=".72pt"/>
                  </w:pict>
                </mc:Fallback>
              </mc:AlternateConten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C7EE8C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1737D2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C52749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811DF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679613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F52EB8" w14:textId="77777777" w:rsidR="00BC0001" w:rsidRDefault="00BC0001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27A8ED02" w14:textId="77777777" w:rsidR="00BC0001" w:rsidRDefault="00BC0001" w:rsidP="00BC0001">
      <w:pPr>
        <w:spacing w:line="122" w:lineRule="exact"/>
        <w:rPr>
          <w:rFonts w:ascii="Times New Roman" w:eastAsia="Times New Roman" w:hAnsi="Times New Roman"/>
        </w:rPr>
      </w:pPr>
    </w:p>
    <w:p w14:paraId="169929D7" w14:textId="77777777" w:rsidR="00BC0001" w:rsidRPr="00BC0001" w:rsidRDefault="00BC0001" w:rsidP="00BC0001">
      <w:pPr>
        <w:spacing w:line="239" w:lineRule="auto"/>
        <w:ind w:left="940" w:right="1338" w:hanging="544"/>
        <w:rPr>
          <w:sz w:val="16"/>
        </w:rPr>
      </w:pPr>
      <w:r>
        <w:rPr>
          <w:sz w:val="16"/>
        </w:rPr>
        <w:t xml:space="preserve">a) do sklasyfikowania lepiszcza odzyskanego w granulacie asfaltowym należy oznaczyć następujące </w:t>
      </w:r>
      <w:r w:rsidRPr="00BC0001">
        <w:rPr>
          <w:sz w:val="16"/>
        </w:rPr>
        <w:t>właściwości w zależności od wskaźnika BR:</w:t>
      </w:r>
    </w:p>
    <w:p w14:paraId="0CE6D4DB" w14:textId="77777777" w:rsidR="00BC0001" w:rsidRDefault="00BC0001" w:rsidP="00BC0001">
      <w:pPr>
        <w:spacing w:line="121" w:lineRule="exact"/>
        <w:ind w:right="1338"/>
        <w:rPr>
          <w:rFonts w:ascii="Times New Roman" w:eastAsia="Times New Roman" w:hAnsi="Times New Roman"/>
        </w:rPr>
      </w:pPr>
    </w:p>
    <w:p w14:paraId="1C1E75F1" w14:textId="3C2D6219" w:rsidR="00BC0001" w:rsidRPr="008A4304" w:rsidRDefault="00BC0001" w:rsidP="008A4304">
      <w:pPr>
        <w:spacing w:line="0" w:lineRule="atLeast"/>
        <w:ind w:left="580" w:right="1338"/>
        <w:rPr>
          <w:sz w:val="16"/>
        </w:rPr>
      </w:pPr>
      <w:r>
        <w:rPr>
          <w:sz w:val="16"/>
        </w:rPr>
        <w:lastRenderedPageBreak/>
        <w:t xml:space="preserve">- BR≤15% : temperaturę </w:t>
      </w:r>
      <w:r w:rsidR="008A4304">
        <w:rPr>
          <w:sz w:val="16"/>
        </w:rPr>
        <w:t>mięknienia PiK. lub penetrację,</w:t>
      </w:r>
    </w:p>
    <w:p w14:paraId="579F589E" w14:textId="7812E672" w:rsidR="00BC0001" w:rsidRDefault="00BC0001" w:rsidP="000D038A">
      <w:pPr>
        <w:widowControl/>
        <w:numPr>
          <w:ilvl w:val="0"/>
          <w:numId w:val="3"/>
        </w:numPr>
        <w:tabs>
          <w:tab w:val="left" w:pos="720"/>
        </w:tabs>
        <w:autoSpaceDE/>
        <w:autoSpaceDN/>
        <w:spacing w:line="0" w:lineRule="atLeast"/>
        <w:ind w:left="720" w:hanging="138"/>
        <w:rPr>
          <w:sz w:val="16"/>
        </w:rPr>
      </w:pPr>
      <w:r>
        <w:rPr>
          <w:sz w:val="16"/>
        </w:rPr>
        <w:t>BR&gt;15% : temperaturę mięknienia PiK. i penetrację.</w:t>
      </w:r>
    </w:p>
    <w:p w14:paraId="17179CD6" w14:textId="0DB05891" w:rsidR="00BC0001" w:rsidRDefault="00BC0001" w:rsidP="00BC0001">
      <w:pPr>
        <w:spacing w:line="20" w:lineRule="exact"/>
        <w:rPr>
          <w:rFonts w:ascii="Times New Roman" w:eastAsia="Times New Roman" w:hAnsi="Times New Roman"/>
        </w:rPr>
      </w:pPr>
    </w:p>
    <w:p w14:paraId="41B59B42" w14:textId="6608B9CC" w:rsidR="00855114" w:rsidRPr="00855114" w:rsidRDefault="00855114" w:rsidP="008A4304">
      <w:pPr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Właściwości lepiszcza asfaltowego oraz kruszywa, które powstaną z połączenia starych i nowych składników, muszą spełniać wymagania stawiane tym materiałom, ze względu na</w:t>
      </w:r>
      <w:r w:rsidR="008A4304">
        <w:rPr>
          <w:sz w:val="20"/>
          <w:szCs w:val="20"/>
        </w:rPr>
        <w:t xml:space="preserve"> </w:t>
      </w:r>
      <w:r w:rsidRPr="00855114">
        <w:rPr>
          <w:sz w:val="20"/>
          <w:szCs w:val="20"/>
        </w:rPr>
        <w:t>typ i przeznaczenie mieszanki mineralno-asfaltowej.</w:t>
      </w:r>
    </w:p>
    <w:p w14:paraId="6F120253" w14:textId="77777777" w:rsidR="00855114" w:rsidRPr="00855114" w:rsidRDefault="00855114" w:rsidP="008A4304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F011B5" w14:textId="77777777" w:rsidR="00855114" w:rsidRPr="00855114" w:rsidRDefault="00855114" w:rsidP="008A4304">
      <w:pPr>
        <w:spacing w:line="293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</w:t>
      </w:r>
    </w:p>
    <w:p w14:paraId="34E4016E" w14:textId="77777777" w:rsidR="00855114" w:rsidRPr="00855114" w:rsidRDefault="00855114" w:rsidP="008A4304">
      <w:pPr>
        <w:spacing w:line="1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17A70A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mrozoodporność w wodzie (frakcja 4-8 lub 8-16mm),</w:t>
      </w:r>
    </w:p>
    <w:p w14:paraId="686FE872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odporność na rozdrabnianie wg normy PN-EN 1097-2 (frakcja 4-8, 8-11 lub 10-14mm),</w:t>
      </w:r>
    </w:p>
    <w:p w14:paraId="28355800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grube zanieczyszczenia lekkie wg normy PN-EN 1744-1+A1:2013-05 pkt 14.2,</w:t>
      </w:r>
    </w:p>
    <w:p w14:paraId="217DB1C6" w14:textId="77777777" w:rsidR="00855114" w:rsidRPr="00855114" w:rsidRDefault="00855114" w:rsidP="008A4304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ocena zawartości drobnych cząstek - badanie błękitem metylenowym wg normy PN-EN 933-9 +A1:2013-07,</w:t>
      </w:r>
    </w:p>
    <w:p w14:paraId="6E19AE20" w14:textId="77777777" w:rsidR="00855114" w:rsidRPr="00855114" w:rsidRDefault="00855114" w:rsidP="008A4304">
      <w:pPr>
        <w:spacing w:line="24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A3A007A" w14:textId="77777777" w:rsidR="00855114" w:rsidRPr="00855114" w:rsidRDefault="00855114" w:rsidP="008A4304">
      <w:pPr>
        <w:spacing w:line="238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Wyniki badań powinny spełniać wymagania podane w WT-1 (dla każdej w wymienionej frakcji).</w:t>
      </w:r>
    </w:p>
    <w:p w14:paraId="0D165046" w14:textId="77777777" w:rsidR="008A4304" w:rsidRDefault="008A4304" w:rsidP="00855114">
      <w:pPr>
        <w:spacing w:line="0" w:lineRule="atLeast"/>
        <w:rPr>
          <w:b/>
          <w:sz w:val="20"/>
          <w:szCs w:val="20"/>
        </w:rPr>
      </w:pPr>
    </w:p>
    <w:p w14:paraId="4D74D754" w14:textId="4D606C5B" w:rsidR="00855114" w:rsidRPr="00855114" w:rsidRDefault="00855114" w:rsidP="003C3011">
      <w:pPr>
        <w:tabs>
          <w:tab w:val="left" w:pos="1134"/>
        </w:tabs>
        <w:spacing w:line="0" w:lineRule="atLeast"/>
        <w:ind w:left="284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2.2. </w:t>
      </w:r>
      <w:r w:rsidR="003C3011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Wymagania wobec innych materiałów</w:t>
      </w:r>
    </w:p>
    <w:p w14:paraId="16757D6C" w14:textId="77777777" w:rsidR="00855114" w:rsidRPr="003C3011" w:rsidRDefault="00855114" w:rsidP="00855114">
      <w:pPr>
        <w:spacing w:line="155" w:lineRule="exact"/>
        <w:rPr>
          <w:rFonts w:eastAsia="Times New Roman"/>
          <w:sz w:val="20"/>
          <w:szCs w:val="20"/>
        </w:rPr>
      </w:pPr>
    </w:p>
    <w:p w14:paraId="34594BC9" w14:textId="763F3061" w:rsidR="00855114" w:rsidRPr="003C3011" w:rsidRDefault="00855114" w:rsidP="003C3011">
      <w:pPr>
        <w:tabs>
          <w:tab w:val="left" w:pos="820"/>
          <w:tab w:val="left" w:pos="1134"/>
        </w:tabs>
        <w:spacing w:line="0" w:lineRule="atLeast"/>
        <w:ind w:left="284"/>
        <w:rPr>
          <w:sz w:val="20"/>
          <w:szCs w:val="20"/>
        </w:rPr>
      </w:pPr>
      <w:r w:rsidRPr="003C3011">
        <w:rPr>
          <w:sz w:val="20"/>
          <w:szCs w:val="20"/>
        </w:rPr>
        <w:t>2.2.1.</w:t>
      </w:r>
      <w:r w:rsidR="003C3011"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Materiały do połączeń technologicznych</w:t>
      </w:r>
    </w:p>
    <w:p w14:paraId="60BD36A8" w14:textId="77777777" w:rsidR="00855114" w:rsidRPr="00855114" w:rsidRDefault="00855114" w:rsidP="00855114">
      <w:pPr>
        <w:spacing w:line="161" w:lineRule="exact"/>
        <w:rPr>
          <w:rFonts w:eastAsia="Times New Roman"/>
          <w:sz w:val="20"/>
          <w:szCs w:val="20"/>
        </w:rPr>
      </w:pPr>
    </w:p>
    <w:p w14:paraId="55E6C6A9" w14:textId="77777777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>Do uszczelniania połączeń technologicznych należy stosować materiały zgodnie z pkt. 7.6.1</w:t>
      </w:r>
    </w:p>
    <w:p w14:paraId="1160365C" w14:textId="77777777" w:rsidR="00855114" w:rsidRPr="00855114" w:rsidRDefault="00855114" w:rsidP="003C3011">
      <w:pPr>
        <w:spacing w:line="45" w:lineRule="exact"/>
        <w:ind w:left="284" w:right="629"/>
        <w:rPr>
          <w:rFonts w:eastAsia="Times New Roman"/>
          <w:sz w:val="20"/>
          <w:szCs w:val="20"/>
        </w:rPr>
      </w:pPr>
    </w:p>
    <w:p w14:paraId="33122FA7" w14:textId="2123ACE4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 xml:space="preserve">WT-2 2016 – część II i tabeli 5 niniejszych </w:t>
      </w:r>
      <w:r w:rsidR="003C3011">
        <w:rPr>
          <w:sz w:val="20"/>
          <w:szCs w:val="20"/>
        </w:rPr>
        <w:t>SST</w:t>
      </w:r>
      <w:r w:rsidRPr="00855114">
        <w:rPr>
          <w:sz w:val="20"/>
          <w:szCs w:val="20"/>
        </w:rPr>
        <w:t>.</w:t>
      </w:r>
    </w:p>
    <w:p w14:paraId="5BBAF767" w14:textId="77777777" w:rsidR="00855114" w:rsidRPr="00855114" w:rsidRDefault="00855114" w:rsidP="003C3011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2EB20D2D" w14:textId="77777777" w:rsidR="00855114" w:rsidRPr="00855114" w:rsidRDefault="00855114" w:rsidP="003C3011">
      <w:pPr>
        <w:spacing w:line="0" w:lineRule="atLeast"/>
        <w:ind w:left="284" w:right="629"/>
        <w:rPr>
          <w:sz w:val="20"/>
          <w:szCs w:val="20"/>
        </w:rPr>
      </w:pPr>
      <w:r w:rsidRPr="00855114">
        <w:rPr>
          <w:sz w:val="20"/>
          <w:szCs w:val="20"/>
        </w:rPr>
        <w:t>Tabela 5. Materiały do połączeń technologicznych do warstwy podbudowy</w:t>
      </w:r>
    </w:p>
    <w:p w14:paraId="7FB03A41" w14:textId="77777777" w:rsidR="00855114" w:rsidRPr="00855114" w:rsidRDefault="00855114" w:rsidP="00855114">
      <w:pPr>
        <w:spacing w:line="103" w:lineRule="exact"/>
        <w:rPr>
          <w:rFonts w:eastAsia="Times New Roman"/>
          <w:sz w:val="20"/>
          <w:szCs w:val="20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920"/>
        <w:gridCol w:w="2420"/>
        <w:gridCol w:w="980"/>
        <w:gridCol w:w="3280"/>
      </w:tblGrid>
      <w:tr w:rsidR="00855114" w:rsidRPr="00855114" w14:paraId="21AF7820" w14:textId="77777777" w:rsidTr="003C3011">
        <w:trPr>
          <w:trHeight w:val="371"/>
        </w:trPr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B7D7AF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DA2904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Złącze podłużne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4737E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Złącze poprzeczne</w:t>
            </w:r>
          </w:p>
        </w:tc>
      </w:tr>
      <w:tr w:rsidR="00855114" w:rsidRPr="00855114" w14:paraId="384E441B" w14:textId="77777777" w:rsidTr="003C3011">
        <w:trPr>
          <w:trHeight w:val="121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024D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B11A7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0944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55543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8C957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2EA1C62" w14:textId="77777777" w:rsidTr="003C3011">
        <w:trPr>
          <w:trHeight w:val="226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9785DE" w14:textId="77777777" w:rsidR="00855114" w:rsidRPr="00855114" w:rsidRDefault="00855114" w:rsidP="002C756A">
            <w:pPr>
              <w:spacing w:line="226" w:lineRule="exac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warstwy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7691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Ruch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888B13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 materiału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4C3650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Ruch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CC6FC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Rodzaj materiału</w:t>
            </w:r>
          </w:p>
        </w:tc>
      </w:tr>
      <w:tr w:rsidR="00855114" w:rsidRPr="00855114" w14:paraId="121F1E96" w14:textId="77777777" w:rsidTr="003C3011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4FC0A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9FAE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EF7B3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60D3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46184C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34858546" w14:textId="77777777" w:rsidTr="003C3011">
        <w:trPr>
          <w:trHeight w:val="123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E5277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27412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FADE2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29D42A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BD201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DEC51BC" w14:textId="77777777" w:rsidTr="003C3011">
        <w:trPr>
          <w:trHeight w:val="351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6A3A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CFF8C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86F6D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B80BFE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0D51C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Pasty asfaltowe lub</w:t>
            </w:r>
          </w:p>
        </w:tc>
      </w:tr>
      <w:tr w:rsidR="00855114" w:rsidRPr="00855114" w14:paraId="7589E577" w14:textId="77777777" w:rsidTr="003C3011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088CD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0FCB0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CAADA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Pasty asfaltowe lub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6348D5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1-2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DF2D6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 bitumiczne</w:t>
            </w:r>
          </w:p>
        </w:tc>
      </w:tr>
      <w:tr w:rsidR="00855114" w:rsidRPr="00855114" w14:paraId="2D389710" w14:textId="77777777" w:rsidTr="003C3011">
        <w:trPr>
          <w:trHeight w:val="120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4EB6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36F0D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C1FA3E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A9CE8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63E442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+ środek gruntujący (zgodnie</w:t>
            </w:r>
          </w:p>
        </w:tc>
      </w:tr>
      <w:tr w:rsidR="00855114" w:rsidRPr="00855114" w14:paraId="0560F0AD" w14:textId="77777777" w:rsidTr="003C3011">
        <w:trPr>
          <w:trHeight w:val="12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08078B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164B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544AF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CC350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1B24D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5FD54F77" w14:textId="77777777" w:rsidTr="003C3011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DC289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Warstwa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1CE9A0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1-7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3B494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bitumiczne + środek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783FA8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2ECF59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 Producenta)</w:t>
            </w:r>
          </w:p>
        </w:tc>
      </w:tr>
      <w:tr w:rsidR="00855114" w:rsidRPr="00855114" w14:paraId="0BC80EEC" w14:textId="77777777" w:rsidTr="003C3011">
        <w:trPr>
          <w:trHeight w:val="118"/>
        </w:trPr>
        <w:tc>
          <w:tcPr>
            <w:tcW w:w="15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5662AC" w14:textId="77777777" w:rsidR="00855114" w:rsidRPr="00855114" w:rsidRDefault="00855114" w:rsidP="002C756A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podbudowy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141D2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B0262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gruntujący (zgodnie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B3B79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96585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6C5A464D" w14:textId="77777777" w:rsidTr="003C3011">
        <w:trPr>
          <w:trHeight w:val="104"/>
        </w:trPr>
        <w:tc>
          <w:tcPr>
            <w:tcW w:w="15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13D6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CCEE0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D3A3E9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3EBAC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5110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855114" w:rsidRPr="00855114" w14:paraId="18F48340" w14:textId="77777777" w:rsidTr="003C3011">
        <w:trPr>
          <w:trHeight w:val="247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7EA6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F7BFE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89653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FC011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C18ABF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Elastyczne taśmy bitumiczne</w:t>
            </w:r>
          </w:p>
        </w:tc>
      </w:tr>
      <w:tr w:rsidR="00855114" w:rsidRPr="00855114" w14:paraId="60536FAF" w14:textId="77777777" w:rsidTr="003C3011">
        <w:trPr>
          <w:trHeight w:val="243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BFB2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BDE267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A352EB" w14:textId="77777777" w:rsidR="00855114" w:rsidRPr="00855114" w:rsidRDefault="00855114" w:rsidP="002C756A">
            <w:pPr>
              <w:spacing w:line="241" w:lineRule="exac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Producenta)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108D8" w14:textId="77777777" w:rsidR="00855114" w:rsidRPr="00855114" w:rsidRDefault="00855114" w:rsidP="002C756A">
            <w:pPr>
              <w:spacing w:line="0" w:lineRule="atLeast"/>
              <w:ind w:left="8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KR 3-7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AD0988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+ środek gruntujący (zgodnie</w:t>
            </w:r>
          </w:p>
        </w:tc>
      </w:tr>
      <w:tr w:rsidR="00855114" w:rsidRPr="00855114" w14:paraId="7FFEDC42" w14:textId="77777777" w:rsidTr="003C3011">
        <w:trPr>
          <w:trHeight w:val="245"/>
        </w:trPr>
        <w:tc>
          <w:tcPr>
            <w:tcW w:w="15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F07F23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A5780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0BB805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9F6E96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623102" w14:textId="77777777" w:rsidR="00855114" w:rsidRPr="00855114" w:rsidRDefault="00855114" w:rsidP="002C756A">
            <w:pPr>
              <w:spacing w:line="0" w:lineRule="atLeast"/>
              <w:ind w:left="100"/>
              <w:rPr>
                <w:sz w:val="20"/>
                <w:szCs w:val="20"/>
              </w:rPr>
            </w:pPr>
            <w:r w:rsidRPr="00855114">
              <w:rPr>
                <w:sz w:val="20"/>
                <w:szCs w:val="20"/>
              </w:rPr>
              <w:t>z zaleceniami Producenta)</w:t>
            </w:r>
          </w:p>
        </w:tc>
      </w:tr>
      <w:tr w:rsidR="00855114" w:rsidRPr="00855114" w14:paraId="6BAB58F0" w14:textId="77777777" w:rsidTr="003C3011">
        <w:trPr>
          <w:trHeight w:val="121"/>
        </w:trPr>
        <w:tc>
          <w:tcPr>
            <w:tcW w:w="1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4DB91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7832CD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1B652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C2514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7606E" w14:textId="77777777" w:rsidR="00855114" w:rsidRPr="00855114" w:rsidRDefault="00855114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77FEE7E" w14:textId="77777777" w:rsidR="00855114" w:rsidRPr="00855114" w:rsidRDefault="00855114" w:rsidP="00855114">
      <w:pPr>
        <w:spacing w:line="122" w:lineRule="exact"/>
        <w:rPr>
          <w:rFonts w:eastAsia="Times New Roman"/>
          <w:sz w:val="20"/>
          <w:szCs w:val="20"/>
        </w:rPr>
      </w:pPr>
    </w:p>
    <w:p w14:paraId="71ED22A0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Podstawą dopuszczenia do wbudowania elastycznych taśm bitumicznych i past asfaltowych stosowanych do uszczelnienia połączeń technologicznych są wyniki badań określone wg tabel od 10 do 12 WT-2 2016 – część II w zależności od rodzaju materiału.</w:t>
      </w:r>
    </w:p>
    <w:p w14:paraId="31563F93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4D1B029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2.2.2.</w:t>
      </w:r>
      <w:r w:rsidRPr="003C3011">
        <w:rPr>
          <w:sz w:val="20"/>
          <w:szCs w:val="20"/>
        </w:rPr>
        <w:tab/>
        <w:t>Lepiszcze do skropienia podłoża</w:t>
      </w:r>
    </w:p>
    <w:p w14:paraId="0B5FF2DC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AF48CDA" w14:textId="3979A615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Lepiszcze do skropienia podłoża powinno spełniać wymagania podane PN-EN 13808 i </w:t>
      </w:r>
      <w:r w:rsidR="003C3011">
        <w:rPr>
          <w:sz w:val="20"/>
          <w:szCs w:val="20"/>
        </w:rPr>
        <w:t>SST</w:t>
      </w:r>
      <w:r w:rsidRPr="00855114">
        <w:rPr>
          <w:sz w:val="20"/>
          <w:szCs w:val="20"/>
        </w:rPr>
        <w:t xml:space="preserve"> D.04.03.01.</w:t>
      </w:r>
    </w:p>
    <w:p w14:paraId="46B65087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70564F4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2.2.3.</w:t>
      </w:r>
      <w:r w:rsidRPr="003C3011">
        <w:rPr>
          <w:sz w:val="20"/>
          <w:szCs w:val="20"/>
        </w:rPr>
        <w:tab/>
        <w:t>Dodatki do mieszanki mineralno-asfaltowej</w:t>
      </w:r>
    </w:p>
    <w:p w14:paraId="34FEC8BF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D6814A4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Za zgodą Zamawiającego mogą być stosowane dodatki stabilizujące lub modyfikujące. Pochodzenie, rodzaj i właściwości dodatków powinny być deklarowane. Skuteczność stosowanych dodatków i modyfikatorów powinna być udokumentowana zgodnie z PN-EN </w:t>
      </w:r>
      <w:r w:rsidRPr="00855114">
        <w:rPr>
          <w:sz w:val="20"/>
          <w:szCs w:val="20"/>
        </w:rPr>
        <w:lastRenderedPageBreak/>
        <w:t>13108-1 punkt 4.1.</w:t>
      </w:r>
    </w:p>
    <w:p w14:paraId="0CEC9579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B2EF7C7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03E48FAC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2686F0E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Do mieszanek mineralno-asfaltowych może być stosowany dodatek asfaltu naturalnego, jeżeli spełnia wymagania podane w PN-EN 13108-4 Załącznik B.</w:t>
      </w:r>
    </w:p>
    <w:p w14:paraId="2B79676B" w14:textId="77777777" w:rsidR="00855114" w:rsidRPr="003C3011" w:rsidRDefault="00855114" w:rsidP="003C3011">
      <w:pPr>
        <w:ind w:left="284" w:right="629"/>
        <w:jc w:val="both"/>
        <w:rPr>
          <w:rFonts w:eastAsia="Times New Roman"/>
          <w:b/>
          <w:sz w:val="20"/>
          <w:szCs w:val="20"/>
        </w:rPr>
      </w:pPr>
    </w:p>
    <w:p w14:paraId="6B814D1C" w14:textId="0AE539FD" w:rsidR="00855114" w:rsidRPr="003C3011" w:rsidRDefault="00855114" w:rsidP="003C3011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3C3011">
        <w:rPr>
          <w:b/>
          <w:sz w:val="20"/>
          <w:szCs w:val="20"/>
        </w:rPr>
        <w:t xml:space="preserve">2.3. </w:t>
      </w:r>
      <w:r w:rsidR="003C3011" w:rsidRPr="003C3011">
        <w:rPr>
          <w:b/>
          <w:sz w:val="20"/>
          <w:szCs w:val="20"/>
        </w:rPr>
        <w:tab/>
      </w:r>
      <w:r w:rsidRPr="003C3011">
        <w:rPr>
          <w:b/>
          <w:sz w:val="20"/>
          <w:szCs w:val="20"/>
        </w:rPr>
        <w:t>Dostawy materiałów</w:t>
      </w:r>
    </w:p>
    <w:p w14:paraId="5A7811D3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B509FCC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Za dostawy materiałów odpowiedzialny jest Wykonawca robót zgodnie z ustaleniami określonymi w D-M-00.00.00 „Wymagania ogólne”.</w:t>
      </w:r>
    </w:p>
    <w:p w14:paraId="6F0F2E46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46F131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243D17BA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6C40C64" w14:textId="16EE67E5" w:rsidR="00855114" w:rsidRPr="003C3011" w:rsidRDefault="00855114" w:rsidP="003C3011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3C3011">
        <w:rPr>
          <w:b/>
          <w:sz w:val="20"/>
          <w:szCs w:val="20"/>
        </w:rPr>
        <w:t xml:space="preserve">2.4. </w:t>
      </w:r>
      <w:r w:rsidR="003C3011" w:rsidRPr="003C3011">
        <w:rPr>
          <w:b/>
          <w:sz w:val="20"/>
          <w:szCs w:val="20"/>
        </w:rPr>
        <w:tab/>
      </w:r>
      <w:r w:rsidRPr="003C3011">
        <w:rPr>
          <w:b/>
          <w:sz w:val="20"/>
          <w:szCs w:val="20"/>
        </w:rPr>
        <w:t>Składowanie materiałów</w:t>
      </w:r>
    </w:p>
    <w:p w14:paraId="3A1C3FA8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8C2D603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2.4.1.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kruszywa</w:t>
      </w:r>
    </w:p>
    <w:p w14:paraId="159923F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F0532F0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Składowanie kruszywa powinno odbywać się w warunkach zabezpieczających je przed zanieczyszczeniem i zmieszaniem z innymi rodzajami lub frakcjami kruszywa. Kruszywo powinno być składowane na utwardzonym i odwodnionym podłożu.</w:t>
      </w:r>
    </w:p>
    <w:p w14:paraId="757FFF38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A6F05F9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2.4.2.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wypełniacza</w:t>
      </w:r>
    </w:p>
    <w:p w14:paraId="2044FA66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146E5D6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Wypełniacz należy składować w silosach wyposażonych w urządzenia do aeracji.</w:t>
      </w:r>
    </w:p>
    <w:p w14:paraId="67EC00DB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3E9C1A6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2.4.3.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asfaltu</w:t>
      </w:r>
    </w:p>
    <w:p w14:paraId="19B6F352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AA1477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w/w wytycznych. Temperatury składowania asfaltów modyfikowanych powinny być zgodne z zaleceniami producenta.</w:t>
      </w:r>
    </w:p>
    <w:p w14:paraId="384050D1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6692391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2.4.4.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środka adhezyjnego</w:t>
      </w:r>
    </w:p>
    <w:p w14:paraId="5A8629A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7F89314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Składowanie środka adhezyjnego jest dozwolone tylko w oryginalnych opakowaniach producenta w warunkach podanych zgodnie z zaleceniami producenta.</w:t>
      </w:r>
    </w:p>
    <w:p w14:paraId="462F54EF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0DA3988" w14:textId="77777777" w:rsidR="00855114" w:rsidRPr="003C3011" w:rsidRDefault="00855114" w:rsidP="003C3011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3C3011">
        <w:rPr>
          <w:sz w:val="20"/>
          <w:szCs w:val="20"/>
        </w:rPr>
        <w:t>2.4.5.</w:t>
      </w:r>
      <w:r w:rsidRPr="003C3011">
        <w:rPr>
          <w:rFonts w:eastAsia="Times New Roman"/>
          <w:sz w:val="20"/>
          <w:szCs w:val="20"/>
        </w:rPr>
        <w:tab/>
      </w:r>
      <w:r w:rsidRPr="003C3011">
        <w:rPr>
          <w:sz w:val="20"/>
          <w:szCs w:val="20"/>
        </w:rPr>
        <w:t>Składowanie granulatu asfaltowego</w:t>
      </w:r>
    </w:p>
    <w:p w14:paraId="6EDDCEAD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E4EAC7F" w14:textId="62F85641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Składowanie granulatu asfaltowego powinno odbywać się w warunkach zabezpieczających je przed: </w:t>
      </w:r>
    </w:p>
    <w:p w14:paraId="6C11F7FE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segregacją – zaleca się formowanie hałd o kształcie stożkowym o wysokości max. do 10 m, zanieczyszczeniem i zmieszaniem z innymi rodzajami lub frakcjami granulatu,</w:t>
      </w:r>
    </w:p>
    <w:p w14:paraId="0863B932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4C4789F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zawilgoceniem – ochrona granulatu asfaltowego przed opadami atmosferycznymi;</w:t>
      </w:r>
    </w:p>
    <w:p w14:paraId="30545437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E2F7D8D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dozowania „na zimno” obowiązkowe jest składowanie granulatu pod zadaszeniem.</w:t>
      </w:r>
    </w:p>
    <w:p w14:paraId="6EF04D35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3CED2EF" w14:textId="77777777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Powierzchnię na której będzie składowany granulat asfaltowy należy utwardzić i ukształtować z wyraźnym spadkiem przeciwdziałającym akumulacji wody w hałdzie.</w:t>
      </w:r>
    </w:p>
    <w:p w14:paraId="007EC4DD" w14:textId="77777777" w:rsidR="00855114" w:rsidRPr="00855114" w:rsidRDefault="00855114" w:rsidP="003C3011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152078C" w14:textId="51940A39" w:rsidR="00855114" w:rsidRPr="00855114" w:rsidRDefault="00855114" w:rsidP="003C3011">
      <w:pPr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Podczas składowania granulatu asfaltowego należy postępować zgodnie z zasadami określonymi w Załączniku nr 9.2.1</w:t>
      </w:r>
      <w:r w:rsidR="003C3011">
        <w:rPr>
          <w:sz w:val="20"/>
          <w:szCs w:val="20"/>
        </w:rPr>
        <w:t xml:space="preserve"> i Załączniku nr 9.2.2 RID I/6.</w:t>
      </w:r>
    </w:p>
    <w:p w14:paraId="226CBEA7" w14:textId="77777777" w:rsidR="00CE023A" w:rsidRPr="00855114" w:rsidRDefault="00CE023A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68FDED3C" w14:textId="0D9061D2" w:rsidR="00360836" w:rsidRPr="0075517F" w:rsidRDefault="00360836" w:rsidP="000D038A">
      <w:pPr>
        <w:pStyle w:val="Nagwek1"/>
        <w:numPr>
          <w:ilvl w:val="0"/>
          <w:numId w:val="1"/>
        </w:numPr>
        <w:tabs>
          <w:tab w:val="left" w:pos="1130"/>
        </w:tabs>
        <w:jc w:val="both"/>
      </w:pPr>
      <w:bookmarkStart w:id="10" w:name="_Toc118446765"/>
      <w:r w:rsidRPr="00855114">
        <w:t>SPRZĘT</w:t>
      </w:r>
      <w:bookmarkEnd w:id="10"/>
    </w:p>
    <w:p w14:paraId="7083011E" w14:textId="26F6AD1B" w:rsidR="00360836" w:rsidRPr="00855114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 w:rsidRPr="00855114">
        <w:rPr>
          <w:sz w:val="20"/>
          <w:szCs w:val="20"/>
        </w:rPr>
        <w:t xml:space="preserve">Szczegółowe </w:t>
      </w:r>
      <w:r w:rsidR="00360836" w:rsidRPr="00855114">
        <w:rPr>
          <w:sz w:val="20"/>
          <w:szCs w:val="20"/>
        </w:rPr>
        <w:t>wymagania dotyczące sprzętu podano w SST D-M-00.00.00 „Wymagania ogólne” pkt 3.</w:t>
      </w:r>
    </w:p>
    <w:p w14:paraId="361A116A" w14:textId="77777777" w:rsidR="0075517F" w:rsidRDefault="0075517F" w:rsidP="0075517F">
      <w:pPr>
        <w:tabs>
          <w:tab w:val="left" w:pos="28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08846FD9" w14:textId="211ACEAD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3.1.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Wytwórnia mieszanek mineralno-asfaltowych</w:t>
      </w:r>
    </w:p>
    <w:p w14:paraId="5BC399FE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F78E05" w14:textId="77777777" w:rsidR="00855114" w:rsidRPr="00855114" w:rsidRDefault="00855114" w:rsidP="0075517F">
      <w:pPr>
        <w:tabs>
          <w:tab w:val="left" w:pos="284"/>
        </w:tabs>
        <w:spacing w:line="275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</w:t>
      </w:r>
    </w:p>
    <w:p w14:paraId="29105379" w14:textId="77777777" w:rsidR="00855114" w:rsidRPr="00855114" w:rsidRDefault="00855114" w:rsidP="0075517F">
      <w:pPr>
        <w:tabs>
          <w:tab w:val="left" w:pos="284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5F13F5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Wytwórnia powinna być wyposażona w automatyczny system sterowania produkcją, z możliwością rejestracji danych produkcyjnych dla każdego zarobu, ich odtworzenia i drukowania w cyklu dziennym.</w:t>
      </w:r>
    </w:p>
    <w:p w14:paraId="448D9763" w14:textId="77777777" w:rsidR="00855114" w:rsidRPr="00855114" w:rsidRDefault="00855114" w:rsidP="0075517F">
      <w:pPr>
        <w:tabs>
          <w:tab w:val="left" w:pos="284"/>
        </w:tabs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F594B3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</w:t>
      </w:r>
    </w:p>
    <w:p w14:paraId="16564171" w14:textId="77777777" w:rsidR="00855114" w:rsidRPr="00855114" w:rsidRDefault="00855114" w:rsidP="0075517F">
      <w:pPr>
        <w:tabs>
          <w:tab w:val="left" w:pos="284"/>
        </w:tabs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193830" w14:textId="1C777B0C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3.2.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Układarka mieszanek mineralno-asfaltowych</w:t>
      </w:r>
    </w:p>
    <w:p w14:paraId="108D3C64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528F96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1B5B3D5E" w14:textId="77777777" w:rsidR="00855114" w:rsidRPr="00855114" w:rsidRDefault="00855114" w:rsidP="0075517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64E0AC1" w14:textId="77777777" w:rsidR="00855114" w:rsidRPr="00855114" w:rsidRDefault="00855114" w:rsidP="0075517F">
      <w:pPr>
        <w:tabs>
          <w:tab w:val="left" w:pos="284"/>
        </w:tabs>
        <w:spacing w:line="270" w:lineRule="auto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automatyczne sterowanie pozwalające na ułożenie warstwy zgodnie z założoną niweletą i grubością,</w:t>
      </w:r>
    </w:p>
    <w:p w14:paraId="4AFF4C27" w14:textId="77777777" w:rsidR="00855114" w:rsidRPr="00855114" w:rsidRDefault="00855114" w:rsidP="0075517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F195D4B" w14:textId="77777777" w:rsidR="00855114" w:rsidRPr="00855114" w:rsidRDefault="00855114" w:rsidP="0075517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855114">
        <w:rPr>
          <w:rFonts w:eastAsia="Times New Roman"/>
          <w:sz w:val="20"/>
          <w:szCs w:val="20"/>
        </w:rPr>
        <w:t>–</w:t>
      </w:r>
      <w:r w:rsidRPr="00855114">
        <w:rPr>
          <w:sz w:val="20"/>
          <w:szCs w:val="20"/>
        </w:rPr>
        <w:t xml:space="preserve">    urządzenie do wstępnego zagęszczenia mieszanki z systemem podgrzewania,</w:t>
      </w:r>
    </w:p>
    <w:p w14:paraId="4B1CDA04" w14:textId="77777777" w:rsidR="00855114" w:rsidRPr="00855114" w:rsidRDefault="00855114" w:rsidP="0075517F">
      <w:pPr>
        <w:tabs>
          <w:tab w:val="left" w:pos="284"/>
        </w:tabs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CE4A824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Mieszanki mineralno-asfaltowe można rozkładać specjalną maszyną drogową z podwójnym zestawem rozkładającym do układania dwóch warstw technologicznych w jednej operacji (tzw. asfaltowe warstwy kompaktowe).</w:t>
      </w:r>
    </w:p>
    <w:p w14:paraId="5B133B01" w14:textId="77777777" w:rsidR="00855114" w:rsidRPr="00855114" w:rsidRDefault="00855114" w:rsidP="0075517F">
      <w:pPr>
        <w:tabs>
          <w:tab w:val="left" w:pos="284"/>
        </w:tabs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CB6B9C" w14:textId="2EB837AE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3.3.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Walce do zagęszczania</w:t>
      </w:r>
    </w:p>
    <w:p w14:paraId="15EBF5C6" w14:textId="77777777" w:rsidR="00855114" w:rsidRPr="00855114" w:rsidRDefault="00855114" w:rsidP="0075517F">
      <w:pPr>
        <w:tabs>
          <w:tab w:val="left" w:pos="28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4065F4" w14:textId="77777777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Wykonawca powinien dysponować sprzętem pozwalającym na uzyskanie wymaganych parametrów zagęszczenia warstwy z mieszanki mineralno-asfaltowej.</w:t>
      </w:r>
    </w:p>
    <w:p w14:paraId="6C3CCA27" w14:textId="77777777" w:rsidR="0075517F" w:rsidRDefault="0075517F" w:rsidP="0075517F">
      <w:pPr>
        <w:tabs>
          <w:tab w:val="left" w:pos="284"/>
        </w:tabs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3F2DFCC8" w14:textId="73241FFE" w:rsidR="00855114" w:rsidRPr="00855114" w:rsidRDefault="00855114" w:rsidP="0075517F">
      <w:pPr>
        <w:tabs>
          <w:tab w:val="left" w:pos="284"/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855114">
        <w:rPr>
          <w:b/>
          <w:sz w:val="20"/>
          <w:szCs w:val="20"/>
        </w:rPr>
        <w:t xml:space="preserve">3.4. </w:t>
      </w:r>
      <w:r w:rsidR="0075517F">
        <w:rPr>
          <w:b/>
          <w:sz w:val="20"/>
          <w:szCs w:val="20"/>
        </w:rPr>
        <w:tab/>
      </w:r>
      <w:r w:rsidRPr="00855114">
        <w:rPr>
          <w:b/>
          <w:sz w:val="20"/>
          <w:szCs w:val="20"/>
        </w:rPr>
        <w:t>Skrapiarki</w:t>
      </w:r>
    </w:p>
    <w:p w14:paraId="62475640" w14:textId="77777777" w:rsidR="00855114" w:rsidRPr="00855114" w:rsidRDefault="00855114" w:rsidP="0075517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C4CE08" w14:textId="4370CAE5" w:rsidR="00855114" w:rsidRPr="00855114" w:rsidRDefault="00855114" w:rsidP="0075517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 xml:space="preserve">Wykonawca powinien dysponować skrapiarką spełniającą wymagania </w:t>
      </w:r>
      <w:r w:rsidR="0075517F">
        <w:rPr>
          <w:sz w:val="20"/>
          <w:szCs w:val="20"/>
        </w:rPr>
        <w:t>SST</w:t>
      </w:r>
      <w:r w:rsidRPr="00855114">
        <w:rPr>
          <w:sz w:val="20"/>
          <w:szCs w:val="20"/>
        </w:rPr>
        <w:t xml:space="preserve"> D.04.03.01, pozwalającą na równomierne i zgodne z wymaganiami równomierne skropienie podłoża.</w:t>
      </w:r>
    </w:p>
    <w:p w14:paraId="1C964A1A" w14:textId="77777777" w:rsidR="00A15B4F" w:rsidRPr="00855114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855114" w:rsidRDefault="00A15B4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1" w:name="_Toc118446766"/>
      <w:r w:rsidRPr="00855114">
        <w:t>TRANSPORT</w:t>
      </w:r>
      <w:bookmarkEnd w:id="11"/>
      <w:r w:rsidRPr="00855114">
        <w:t xml:space="preserve"> </w:t>
      </w:r>
    </w:p>
    <w:p w14:paraId="6FCA9013" w14:textId="1A292CB8" w:rsidR="00855114" w:rsidRPr="00855114" w:rsidRDefault="0075517F" w:rsidP="0075517F">
      <w:pPr>
        <w:spacing w:line="275" w:lineRule="auto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>Szczegółowe</w:t>
      </w:r>
      <w:r w:rsidR="00855114" w:rsidRPr="00855114">
        <w:rPr>
          <w:sz w:val="20"/>
          <w:szCs w:val="20"/>
        </w:rPr>
        <w:t xml:space="preserve"> wymagania dotyczące transportu podano w D-M-00.00.00. „Wymagania ogólne”. Mieszanki mineralno-asfaltowe powinny być dowożone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</w:t>
      </w:r>
    </w:p>
    <w:p w14:paraId="21146E75" w14:textId="77777777" w:rsidR="00855114" w:rsidRPr="00855114" w:rsidRDefault="00855114" w:rsidP="0075517F">
      <w:pPr>
        <w:spacing w:line="275" w:lineRule="auto"/>
        <w:ind w:left="276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lastRenderedPageBreak/>
        <w:t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należy kierować się informacjami (zaleceniami) podanymi przez producentów tych środków.</w:t>
      </w:r>
    </w:p>
    <w:p w14:paraId="6C1547F5" w14:textId="27DE3880" w:rsidR="00855114" w:rsidRPr="00855114" w:rsidRDefault="00855114" w:rsidP="0075517F">
      <w:pPr>
        <w:spacing w:line="275" w:lineRule="auto"/>
        <w:ind w:left="276" w:right="629"/>
        <w:jc w:val="both"/>
        <w:rPr>
          <w:sz w:val="20"/>
          <w:szCs w:val="20"/>
        </w:rPr>
      </w:pPr>
      <w:r w:rsidRPr="00855114">
        <w:rPr>
          <w:sz w:val="20"/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75517F" w:rsidRDefault="00A15B4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7"/>
      <w:r w:rsidRPr="0075517F">
        <w:t>WYKONANIE ROBÓT</w:t>
      </w:r>
      <w:bookmarkEnd w:id="12"/>
      <w:r w:rsidRPr="0075517F">
        <w:t xml:space="preserve">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4DC701D7" w14:textId="11EAB0AE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5.1.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Projektowanie mieszanki mineralno-asfaltowej</w:t>
      </w:r>
    </w:p>
    <w:p w14:paraId="669E70F7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760A818" w14:textId="7BD5C489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terminie 3 tygodni przed rozpoczęciem robót Wykonawca przedstawi Inżynierowi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Zamawiającemu/</w:t>
      </w:r>
      <w:r w:rsidRPr="002C756A">
        <w:rPr>
          <w:sz w:val="20"/>
          <w:szCs w:val="20"/>
        </w:rPr>
        <w:t>Inspektorowi Nadzoru do zatwierdzenia projekt MMA (Badanie Typu) oraz wszystkie dokumenty potwierdzające jakość materiałów składowych MMA i reprezentatywne próbki materiałów . MMA powinna być zaprojektowana zgodnie z pkt. 8.1 i 8.2.1 WT-2 2014 – część I w zależności od kategorii ruchu.</w:t>
      </w:r>
    </w:p>
    <w:p w14:paraId="021D7DEF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074EBCD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stosowania granulatu asfaltowego należy na etapie projektowania mieszanki mineralno-asfaltowej stosować się do wytycznych określonych w Załączniku nr 9.2.1, Załączniku 9.2.2 i Załączniku nr 9.2.3 RID I/6.</w:t>
      </w:r>
    </w:p>
    <w:p w14:paraId="6086F73B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4C78886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powinien zapewnić, aby podczas opracowywania Badania Typu MMA, były zastosowane w pełni reprezentatywne próbki materiałów składowych, które zostaną użyte do wykonania robót.</w:t>
      </w:r>
    </w:p>
    <w:p w14:paraId="65CD3A58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D442E9E" w14:textId="41525DDE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5.2.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Wytwarzanie MMA</w:t>
      </w:r>
    </w:p>
    <w:p w14:paraId="0BBD256A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25107F4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 przypadku stosowania granulatu asfaltowego do produkcji MMA należy:</w:t>
      </w:r>
    </w:p>
    <w:p w14:paraId="29AB218A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5327564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stosować się do wytycznych opisanych w Załączniku nr 9.2.2 RID I/6.</w:t>
      </w:r>
    </w:p>
    <w:p w14:paraId="6304103B" w14:textId="5B2D7E3E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Przekazywać lub udostępniać Inżynierowi</w:t>
      </w:r>
      <w:r w:rsidR="002C756A">
        <w:rPr>
          <w:sz w:val="20"/>
          <w:szCs w:val="20"/>
        </w:rPr>
        <w:t xml:space="preserve"> Kontraktu/</w:t>
      </w:r>
      <w:r w:rsidRPr="002C756A">
        <w:rPr>
          <w:sz w:val="20"/>
          <w:szCs w:val="20"/>
        </w:rPr>
        <w:t>Inspektorowi Nadzoru</w:t>
      </w:r>
      <w:r w:rsidR="002C756A">
        <w:rPr>
          <w:sz w:val="20"/>
          <w:szCs w:val="20"/>
        </w:rPr>
        <w:t>/Zamawiającemu</w:t>
      </w:r>
      <w:r w:rsidRPr="002C756A">
        <w:rPr>
          <w:sz w:val="20"/>
          <w:szCs w:val="20"/>
        </w:rPr>
        <w:t xml:space="preserve"> wydruki z WMB potwierdzające, że ilość zadozowanego granulatu asfaltowego jest zgodna z zaakceptowanym przez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 Badaniem Typu.</w:t>
      </w:r>
    </w:p>
    <w:p w14:paraId="2DEF8EFC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A4D346F" w14:textId="77777777" w:rsidR="0075517F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Temperatury technologiczne wytwarzania MMA powinny być zgodne z wymaganiami podanymi w p. 8.3 WT-2 2014 część I (Tabela 42) lub zgodnie z zaleceniami producenta. Mieszankę MMA zaleca się wbudowywać bezpośrednio po wyprodukowaniu bez magazynowania na zapas. Przechowywanie wyprodukowanej MMA w silosie może mieć miejsce tylko w sytuacjach awaryjnych.</w:t>
      </w:r>
    </w:p>
    <w:p w14:paraId="7B50F260" w14:textId="77777777" w:rsidR="002C756A" w:rsidRPr="002C756A" w:rsidRDefault="002C756A" w:rsidP="002C756A">
      <w:pPr>
        <w:ind w:left="284" w:right="629"/>
        <w:jc w:val="both"/>
        <w:rPr>
          <w:sz w:val="20"/>
          <w:szCs w:val="20"/>
        </w:rPr>
      </w:pPr>
    </w:p>
    <w:p w14:paraId="458DB75D" w14:textId="0FE7EA30" w:rsidR="0075517F" w:rsidRPr="002C756A" w:rsidRDefault="0075517F" w:rsidP="002C756A">
      <w:pPr>
        <w:tabs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5.3.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  <w:r w:rsidR="002C756A">
        <w:rPr>
          <w:b/>
          <w:sz w:val="20"/>
          <w:szCs w:val="20"/>
        </w:rPr>
        <w:t xml:space="preserve"> </w:t>
      </w:r>
      <w:r w:rsidRPr="002C756A">
        <w:rPr>
          <w:b/>
          <w:sz w:val="20"/>
          <w:szCs w:val="20"/>
        </w:rPr>
        <w:t>Przygotowanie podłoża</w:t>
      </w:r>
    </w:p>
    <w:p w14:paraId="68C03D6E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2018C3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Podłoże pod warstwę podbudowy z MMA powinno być:</w:t>
      </w:r>
    </w:p>
    <w:p w14:paraId="006CD90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ACD7F42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lastRenderedPageBreak/>
        <w:t>–</w:t>
      </w:r>
      <w:r w:rsidRPr="002C756A">
        <w:rPr>
          <w:sz w:val="20"/>
          <w:szCs w:val="20"/>
        </w:rPr>
        <w:t xml:space="preserve">    nośne i ustabilizowane,</w:t>
      </w:r>
    </w:p>
    <w:p w14:paraId="6897F1E6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827F1BA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czyste, bez zanieczyszczeń lub pozostałości luźnego kruszywa,</w:t>
      </w:r>
    </w:p>
    <w:p w14:paraId="1F71390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5A472F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wyprofilowane, równe i bez kolein,</w:t>
      </w:r>
    </w:p>
    <w:p w14:paraId="20DB4FE4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8948F5C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suche – dot. podłoża asfaltowego / dla podłoża z mieszanki niezwiązanej lub związanej hydraulicznie dopuszcza się podłoże o odpowiedniej wilgotności (w stanie matowo-suchym),</w:t>
      </w:r>
    </w:p>
    <w:p w14:paraId="164C7260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C7F71C8" w14:textId="7150B05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skropione emulsją asfaltową lub asfaltem zapewniającym powiązanie </w:t>
      </w:r>
      <w:r w:rsidR="002C756A">
        <w:rPr>
          <w:sz w:val="20"/>
          <w:szCs w:val="20"/>
        </w:rPr>
        <w:t xml:space="preserve">warstw, </w:t>
      </w:r>
      <w:r w:rsidRPr="002C756A">
        <w:rPr>
          <w:sz w:val="20"/>
          <w:szCs w:val="20"/>
        </w:rPr>
        <w:t>oraz spełniać wymagania pkt. 7.2. WT-2 2016 – część II.</w:t>
      </w:r>
    </w:p>
    <w:p w14:paraId="703CF6B8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DD1F4CA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Podłoże pod warstwy asfaltowe powinno spełniać wymagania określone w tabeli poniżej. Jeżeli nierówności poprzeczne są większe aniżeli dopuszczalne, w przypadku podłoża pod warstwy asfaltowe wałowane, należy odpowiednio wyrównać podłoże poprzez frezowanie lub ułożenie warstwy wyrównawczej.</w:t>
      </w:r>
    </w:p>
    <w:p w14:paraId="2AA8E4A4" w14:textId="77777777" w:rsidR="0075517F" w:rsidRPr="002C756A" w:rsidRDefault="0075517F" w:rsidP="002C756A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C5839C7" w14:textId="77777777" w:rsidR="0075517F" w:rsidRPr="002C756A" w:rsidRDefault="0075517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Tabela nr 6. Dopuszczalne wartości odchyleń równości podłużnej i poprzecznej podłoża pod warstwę podbudowy</w:t>
      </w:r>
    </w:p>
    <w:p w14:paraId="4FAD44BC" w14:textId="77777777" w:rsidR="0075517F" w:rsidRDefault="0075517F" w:rsidP="0075517F">
      <w:pPr>
        <w:spacing w:line="103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4520"/>
        <w:gridCol w:w="3040"/>
      </w:tblGrid>
      <w:tr w:rsidR="0075517F" w14:paraId="0416709C" w14:textId="77777777" w:rsidTr="002C756A">
        <w:trPr>
          <w:trHeight w:val="371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2B80A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CB2602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7DF46B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Dopuszczalne wartości</w:t>
            </w:r>
          </w:p>
        </w:tc>
      </w:tr>
      <w:tr w:rsidR="0075517F" w14:paraId="2559152C" w14:textId="77777777" w:rsidTr="002C756A">
        <w:trPr>
          <w:trHeight w:val="245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EACBF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EAA0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EDA17D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odchyleń równości</w:t>
            </w:r>
          </w:p>
        </w:tc>
      </w:tr>
      <w:tr w:rsidR="0075517F" w14:paraId="5EE4C456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E0DE0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742DD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Element nawierzchni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CCEC2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podłużnej i poprzecznej</w:t>
            </w:r>
          </w:p>
        </w:tc>
      </w:tr>
      <w:tr w:rsidR="0075517F" w14:paraId="60DC40DD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D0B9C" w14:textId="77777777" w:rsidR="0075517F" w:rsidRPr="002C756A" w:rsidRDefault="0075517F" w:rsidP="002C756A">
            <w:pPr>
              <w:spacing w:line="0" w:lineRule="atLeast"/>
              <w:ind w:left="164" w:firstLine="164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C31684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43C4A8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podłoża pod warstwę</w:t>
            </w:r>
          </w:p>
        </w:tc>
      </w:tr>
      <w:tr w:rsidR="0075517F" w14:paraId="15764526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B14456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78038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1EAA40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podbudowy [mm]</w:t>
            </w:r>
          </w:p>
        </w:tc>
      </w:tr>
      <w:tr w:rsidR="0075517F" w14:paraId="0832C526" w14:textId="77777777" w:rsidTr="002C756A">
        <w:trPr>
          <w:trHeight w:val="123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478BDB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D5495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2B41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4BC28FB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C1F58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F53B20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Pasy ruchu zasadnicze, awaryjne,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9F081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83CD814" w14:textId="77777777" w:rsidTr="002C756A">
        <w:trPr>
          <w:trHeight w:val="243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CEDCA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B3899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dodatkowe, włączenia i wyłączenia,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7713BB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12</w:t>
            </w:r>
          </w:p>
        </w:tc>
      </w:tr>
      <w:tr w:rsidR="0075517F" w14:paraId="73150079" w14:textId="77777777" w:rsidTr="002C756A">
        <w:trPr>
          <w:trHeight w:val="247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A6DBA" w14:textId="77777777" w:rsidR="0075517F" w:rsidRPr="002C756A" w:rsidRDefault="0075517F" w:rsidP="002C756A">
            <w:pPr>
              <w:spacing w:line="0" w:lineRule="atLeast"/>
              <w:jc w:val="center"/>
              <w:rPr>
                <w:w w:val="98"/>
                <w:sz w:val="20"/>
                <w:szCs w:val="20"/>
              </w:rPr>
            </w:pPr>
            <w:r w:rsidRPr="002C756A">
              <w:rPr>
                <w:w w:val="98"/>
                <w:sz w:val="20"/>
                <w:szCs w:val="20"/>
              </w:rPr>
              <w:t>A, S, GP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905927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jezdnie łącznic,  utwardzone pobocza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90C2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C45C655" w14:textId="77777777" w:rsidTr="002C756A">
        <w:trPr>
          <w:trHeight w:val="118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011E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B8CC7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D4A18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FDF3C81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6823E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F7CC8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Jezdnie MOP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72F2F4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15</w:t>
            </w:r>
          </w:p>
        </w:tc>
      </w:tr>
      <w:tr w:rsidR="0075517F" w14:paraId="3C788E0A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0EDB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D5371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6B91F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86D4E6B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EDDCD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D06D4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Pasy ruchu zasadnicze, dodatkowe,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3BE92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AEF61F6" w14:textId="77777777" w:rsidTr="002C756A">
        <w:trPr>
          <w:trHeight w:val="245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64E70" w14:textId="77777777" w:rsidR="0075517F" w:rsidRPr="002C756A" w:rsidRDefault="0075517F" w:rsidP="002C756A">
            <w:pPr>
              <w:spacing w:line="0" w:lineRule="atLeast"/>
              <w:jc w:val="center"/>
              <w:rPr>
                <w:w w:val="96"/>
                <w:sz w:val="20"/>
                <w:szCs w:val="20"/>
              </w:rPr>
            </w:pPr>
            <w:r w:rsidRPr="002C756A">
              <w:rPr>
                <w:w w:val="96"/>
                <w:sz w:val="20"/>
                <w:szCs w:val="20"/>
              </w:rPr>
              <w:t>G, Z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DC0A49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włączenia i wyłączenia, postojowe,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36610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15</w:t>
            </w:r>
          </w:p>
        </w:tc>
      </w:tr>
      <w:tr w:rsidR="0075517F" w14:paraId="0A94E20A" w14:textId="77777777" w:rsidTr="002C756A">
        <w:trPr>
          <w:trHeight w:val="242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8DCE4C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FE85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utwardzone pobocza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F21ED0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A75C5AA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B05042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3B76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A02345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6C4838D" w14:textId="77777777" w:rsidTr="002C756A">
        <w:trPr>
          <w:trHeight w:val="351"/>
        </w:trPr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CDC0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L, D, place,</w:t>
            </w:r>
          </w:p>
        </w:tc>
        <w:tc>
          <w:tcPr>
            <w:tcW w:w="4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02E1FE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Wszystkie pasy ruchu i powierzchnie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4D678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18</w:t>
            </w:r>
          </w:p>
        </w:tc>
      </w:tr>
      <w:tr w:rsidR="0075517F" w14:paraId="6E4FFB17" w14:textId="77777777" w:rsidTr="002C756A">
        <w:trPr>
          <w:trHeight w:val="267"/>
        </w:trPr>
        <w:tc>
          <w:tcPr>
            <w:tcW w:w="14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77669" w14:textId="77777777" w:rsidR="0075517F" w:rsidRPr="002C756A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parkingi</w:t>
            </w:r>
          </w:p>
        </w:tc>
        <w:tc>
          <w:tcPr>
            <w:tcW w:w="45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869135" w14:textId="77777777" w:rsidR="0075517F" w:rsidRPr="002C756A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2C756A">
              <w:rPr>
                <w:w w:val="99"/>
                <w:sz w:val="20"/>
                <w:szCs w:val="20"/>
              </w:rPr>
              <w:t>przeznaczone do ruchu i postoju pojazdów</w:t>
            </w: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D69C9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E46ABE1" w14:textId="77777777" w:rsidTr="002C756A">
        <w:trPr>
          <w:trHeight w:val="122"/>
        </w:trPr>
        <w:tc>
          <w:tcPr>
            <w:tcW w:w="1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08E9B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4B7D7D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1A128F" w14:textId="77777777" w:rsidR="0075517F" w:rsidRPr="002C756A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AE429E7" w14:textId="77777777" w:rsidTr="002C756A">
        <w:trPr>
          <w:trHeight w:val="121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3C857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A19C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C9DF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151E22AA" w14:textId="23433BF8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Brzegi krawężników i innych urządzeń przylegających do nawierzchni powinny zostać połączone z MMA za pomocą materiałów wymienionych w pkt 2.2.1. niniejszych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lub gorącego asfaltu.</w:t>
      </w:r>
    </w:p>
    <w:p w14:paraId="40248882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95B845" w14:textId="77777777" w:rsidR="0075517F" w:rsidRPr="002C756A" w:rsidRDefault="0075517F" w:rsidP="002C756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5.3.1.</w:t>
      </w:r>
      <w:r w:rsidRPr="002C756A">
        <w:rPr>
          <w:rFonts w:eastAsia="Times New Roman"/>
          <w:sz w:val="20"/>
          <w:szCs w:val="20"/>
        </w:rPr>
        <w:tab/>
      </w:r>
      <w:r w:rsidRPr="002C756A">
        <w:rPr>
          <w:sz w:val="20"/>
          <w:szCs w:val="20"/>
        </w:rPr>
        <w:t>Połączenia międzywarstwowe</w:t>
      </w:r>
    </w:p>
    <w:p w14:paraId="0ECB0F21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101339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Uzyskanie wymaganej trwałości nawierzchni jest uzależnione od zapewnienia połączenia między warstwami oraz ich współpracy w przenoszeniu obciążeń nawierzchni wywołanych ruchem pojazdów.</w:t>
      </w:r>
    </w:p>
    <w:p w14:paraId="46BE27F4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0FA8F7" w14:textId="3CA254FA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Zapewnienie połączenia międzywarstwowego wymaga starannego przygotowania podłoża, na którym będą układane kolejne warstwy asfaltowe, zastosowania odpowiedniej emulsji asfaltowej oraz właściwego wykonania skropienia. Podłoże należy przygotować zgodnie z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D.04.03.01.</w:t>
      </w:r>
    </w:p>
    <w:p w14:paraId="5BD1BFBB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B54506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Skropienie emulsją asfaltową ma na celu zwiększenie siły połączenia pomiędzy warstwami konstrukcyjnymi oraz zabezpieczenie przed wnikaniem i zaleganiem wody pomiędzy warstwami.</w:t>
      </w:r>
    </w:p>
    <w:p w14:paraId="7D25B3B8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A6C910E" w14:textId="118922CE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lastRenderedPageBreak/>
        <w:t xml:space="preserve">Do skropień należy stosować rodzaj emulsji i ilość w zależności od rodzaju warstwy i kategorii ruchu, zgodnie z zasadami określonymi w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 xml:space="preserve"> D.04.03.01.</w:t>
      </w:r>
    </w:p>
    <w:p w14:paraId="22059FA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C99949" w14:textId="5508FA53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5.4.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Warunki atmosferyczne</w:t>
      </w:r>
    </w:p>
    <w:p w14:paraId="6D0A6F64" w14:textId="77777777" w:rsidR="0075517F" w:rsidRPr="002C756A" w:rsidRDefault="0075517F" w:rsidP="002C756A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60426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Warstwa nawierzchni z MMA powinna być układana w temperaturze:</w:t>
      </w:r>
    </w:p>
    <w:p w14:paraId="3BE0DCB6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C8003C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podłoża nie mniejszej niż +5°C,</w:t>
      </w:r>
    </w:p>
    <w:p w14:paraId="161E35C6" w14:textId="77777777" w:rsidR="0075517F" w:rsidRPr="002C756A" w:rsidRDefault="0075517F" w:rsidP="002C756A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51F180" w14:textId="276B78F2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temperaturze otoczenie w ciągu doby (pomiary trzy razy dziennie) nie mniejszej niż 0°C (dopuszcza się do -3°C po uprzednim uzyskan</w:t>
      </w:r>
      <w:r w:rsidR="002C756A">
        <w:rPr>
          <w:sz w:val="20"/>
          <w:szCs w:val="20"/>
        </w:rPr>
        <w:t xml:space="preserve">iu zgody </w:t>
      </w:r>
      <w:r w:rsidRPr="002C756A">
        <w:rPr>
          <w:sz w:val="20"/>
          <w:szCs w:val="20"/>
        </w:rPr>
        <w:t>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/Inspektora Nadzoru</w:t>
      </w:r>
      <w:r w:rsidR="002C756A">
        <w:rPr>
          <w:sz w:val="20"/>
          <w:szCs w:val="20"/>
        </w:rPr>
        <w:t>/Zamawiającego</w:t>
      </w:r>
      <w:r w:rsidRPr="002C756A">
        <w:rPr>
          <w:sz w:val="20"/>
          <w:szCs w:val="20"/>
        </w:rPr>
        <w:t>).</w:t>
      </w:r>
    </w:p>
    <w:p w14:paraId="6AAA762B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8843214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 dopuszcza się układania MMA podczas opadów atmosferycznych i silnego wiatru przekraczającego prędkość 16m/s.</w:t>
      </w:r>
    </w:p>
    <w:p w14:paraId="7281F6AA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E0C9F2" w14:textId="610B9096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5.5.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Próba technologiczna</w:t>
      </w:r>
    </w:p>
    <w:p w14:paraId="10B0423A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E9618B" w14:textId="64C794A3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przed przystąpieniem do produkcji MMA na żądanie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 jest zobowiązany do przeprowadzenia próby technologicznej.</w:t>
      </w:r>
    </w:p>
    <w:p w14:paraId="184FED5C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51B06C" w14:textId="6AB54B7B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Zamawiający/</w:t>
      </w:r>
      <w:r w:rsidRPr="002C756A">
        <w:rPr>
          <w:sz w:val="20"/>
          <w:szCs w:val="20"/>
        </w:rPr>
        <w:t xml:space="preserve">Inspektor Nadzoru podejmuje decyzję o wykonaniu odcinka próbnego. Tolerancje zawartości składników MMA względem składu zaprojektowanego powinny być zgodne z wymaganiami podanymi w pkt. 6.7. niniejszych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>.</w:t>
      </w:r>
    </w:p>
    <w:p w14:paraId="51E9FC72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88679C2" w14:textId="481D9B61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5.6.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Odcinek próbny</w:t>
      </w:r>
    </w:p>
    <w:p w14:paraId="79F9C0DE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690A18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Wykonawca ma obowiązek wykonać odcinek próbny o długości przynajmniej 100 m na całej szerokości jednej jezdni, w celu:</w:t>
      </w:r>
    </w:p>
    <w:p w14:paraId="41B527E4" w14:textId="77777777" w:rsidR="0075517F" w:rsidRPr="002C756A" w:rsidRDefault="0075517F" w:rsidP="002C756A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DC82254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zdefiniowania parametrów produkcyjnych MMA,</w:t>
      </w:r>
    </w:p>
    <w:p w14:paraId="61D9DBD0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D29898" w14:textId="77777777" w:rsidR="0075517F" w:rsidRPr="002C756A" w:rsidRDefault="0075517F" w:rsidP="002C756A">
      <w:pPr>
        <w:spacing w:line="270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sprawdzenia czy sprzęt użyty do rozkładania i zagęszczania mieszanki jest właściwy,</w:t>
      </w:r>
    </w:p>
    <w:p w14:paraId="1334FDDA" w14:textId="77777777" w:rsidR="0075517F" w:rsidRPr="002C756A" w:rsidRDefault="0075517F" w:rsidP="002C756A">
      <w:pPr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FB46C5" w14:textId="77777777" w:rsidR="0075517F" w:rsidRPr="002C756A" w:rsidRDefault="0075517F" w:rsidP="002C756A">
      <w:pPr>
        <w:spacing w:line="270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określenia grubości warstwy mieszanki mineralno-asfaltowej przed zagęszczeniem, koniecznej do uzyskania wymaganej ostatecznej grubości warstwy,</w:t>
      </w:r>
    </w:p>
    <w:p w14:paraId="32DEAF15" w14:textId="77777777" w:rsidR="002C756A" w:rsidRDefault="002C756A" w:rsidP="002C756A">
      <w:pPr>
        <w:spacing w:line="273" w:lineRule="auto"/>
        <w:ind w:left="284" w:right="629"/>
        <w:jc w:val="both"/>
        <w:rPr>
          <w:rFonts w:eastAsia="Times New Roman"/>
          <w:sz w:val="20"/>
          <w:szCs w:val="20"/>
        </w:rPr>
      </w:pPr>
    </w:p>
    <w:p w14:paraId="1B3257A5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określenia potrzebnej liczby przejść walców dla uzyskania prawidłowego zagęszczenia warstwy.</w:t>
      </w:r>
    </w:p>
    <w:p w14:paraId="7559154D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5932C4C" w14:textId="4D68BD06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2C756A">
        <w:rPr>
          <w:sz w:val="20"/>
          <w:szCs w:val="20"/>
        </w:rPr>
        <w:t xml:space="preserve"> Kontraktu/Zamawiającego</w:t>
      </w:r>
      <w:r w:rsidRPr="002C756A">
        <w:rPr>
          <w:sz w:val="20"/>
          <w:szCs w:val="20"/>
        </w:rPr>
        <w:t>/Inspektora Nadzoru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2C756A">
        <w:rPr>
          <w:sz w:val="20"/>
          <w:szCs w:val="20"/>
        </w:rPr>
        <w:t xml:space="preserve"> Kontraktu</w:t>
      </w:r>
      <w:r w:rsidRPr="002C756A">
        <w:rPr>
          <w:sz w:val="20"/>
          <w:szCs w:val="20"/>
        </w:rPr>
        <w:t>/</w:t>
      </w:r>
      <w:r w:rsidR="002C756A">
        <w:rPr>
          <w:sz w:val="20"/>
          <w:szCs w:val="20"/>
        </w:rPr>
        <w:t>Zamawiającego/</w:t>
      </w:r>
      <w:r w:rsidRPr="002C756A">
        <w:rPr>
          <w:sz w:val="20"/>
          <w:szCs w:val="20"/>
        </w:rPr>
        <w:t>Inspektora Nadzoru, wydanej na podstawie testów oraz pomiarów dokonanych na odcinku próbnym. W przypadku nieprawidłowych parametrów warstwy podbudowy i nie zatwierdzeniu przez Inżyniera</w:t>
      </w:r>
      <w:r w:rsidR="002C756A">
        <w:rPr>
          <w:sz w:val="20"/>
          <w:szCs w:val="20"/>
        </w:rPr>
        <w:t xml:space="preserve"> Kontraktu/Zamawiającego</w:t>
      </w:r>
      <w:r w:rsidRPr="002C756A">
        <w:rPr>
          <w:sz w:val="20"/>
          <w:szCs w:val="20"/>
        </w:rPr>
        <w:t xml:space="preserve">/Inspektora Nadzoru odcinka próbnego, Wykonawca ma obowiązek usunąć odcinek próbny warstwy podbudowy (jeżeli był wykonywany w obrębie </w:t>
      </w:r>
      <w:r w:rsidR="002C756A">
        <w:rPr>
          <w:sz w:val="20"/>
          <w:szCs w:val="20"/>
        </w:rPr>
        <w:t>umowy</w:t>
      </w:r>
      <w:r w:rsidRPr="002C756A">
        <w:rPr>
          <w:sz w:val="20"/>
          <w:szCs w:val="20"/>
        </w:rPr>
        <w:t>) na własny koszt.</w:t>
      </w:r>
    </w:p>
    <w:p w14:paraId="2A174D3B" w14:textId="77777777" w:rsidR="0075517F" w:rsidRPr="002C756A" w:rsidRDefault="0075517F" w:rsidP="002C756A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AFAA061" w14:textId="4628686B" w:rsidR="0075517F" w:rsidRPr="002C756A" w:rsidRDefault="0075517F" w:rsidP="002C756A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5.7.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Wbudowywanie mieszanki MMA</w:t>
      </w:r>
    </w:p>
    <w:p w14:paraId="5BE7A22C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455244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Transport MMA powinien odbywać się zgodnie z wymaganiami podanymi w pkt. 7.4 WT-2 2016 – część II. Wbudowywanie MMA powinno odbywać się zgodnie z wymaganiami podanymi w pkt. 7.5 WT-2 2016 – część II.</w:t>
      </w:r>
    </w:p>
    <w:p w14:paraId="5E71E433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4C6F23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Prace związane z wbudowaniem mieszanki mineralno-asfaltowej należy tak zaplanować, aby:</w:t>
      </w:r>
    </w:p>
    <w:p w14:paraId="59508028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174B3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</w:t>
      </w:r>
    </w:p>
    <w:p w14:paraId="4FF6954C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CA6D23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dzienne działki robocze (tj. odcinki nawierzchni na których mieszanka mineralno-asfaltowa jest wbudowywana jednego dnia) powinny być możliwie jak najdłuższe min. 200 m,</w:t>
      </w:r>
    </w:p>
    <w:p w14:paraId="0DC9A87E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5195E9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organizacja dostaw mieszanki powinna zapewnić pracę rozkładarki bez zatrzymań z jednostajną prędkością.</w:t>
      </w:r>
    </w:p>
    <w:p w14:paraId="30F0BE99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CCBAD7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Mieszankę mineralno-asfaltową należy wbudowywać w sprzyjających warunkach atmosferycznych określonych w pkt. 5.4. Temperatura otoczenia może być niższa w wypadku stosowania ogrzewania podłoża i obramowania (np. promienniki podczerwieni, urządzenia mikrofalowe).</w:t>
      </w:r>
    </w:p>
    <w:p w14:paraId="2F2899FB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A7FDC9" w14:textId="77777777" w:rsidR="0075517F" w:rsidRPr="002C756A" w:rsidRDefault="0075517F" w:rsidP="000D038A">
      <w:pPr>
        <w:widowControl/>
        <w:numPr>
          <w:ilvl w:val="0"/>
          <w:numId w:val="4"/>
        </w:numPr>
        <w:tabs>
          <w:tab w:val="left" w:pos="287"/>
        </w:tabs>
        <w:autoSpaceDE/>
        <w:autoSpaceDN/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przypadku stosowania mieszanek mineralno-asfaltowych z dodatkiem umożliwiającym obniżenie temperatury mieszania i wbudowania (mieszanki na ciepło) lub zastosowania specjalnych technologii produkcji i wbudowywania w obniżonej temperaturze,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</w:t>
      </w:r>
    </w:p>
    <w:p w14:paraId="1EBFEC6D" w14:textId="77777777" w:rsidR="0075517F" w:rsidRPr="002C756A" w:rsidRDefault="0075517F" w:rsidP="002C756A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DDD45C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</w:t>
      </w:r>
    </w:p>
    <w:p w14:paraId="5A566F85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 wykonanej warstwie podbudowy powinien odbywać się wyłącznie ruch pojazdów związanych z układaniem następnej warstwy.</w:t>
      </w:r>
    </w:p>
    <w:p w14:paraId="41013442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63E93E0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Dopuszczenie wykonanej warstwy asfaltowej na gorąco do ruchu może nastąpić po jej schłodzeniu do temperatury zapewniającej jej odporność na deformacje trwałe.</w:t>
      </w:r>
    </w:p>
    <w:p w14:paraId="09BBF8A8" w14:textId="77777777" w:rsidR="0075517F" w:rsidRPr="002C756A" w:rsidRDefault="0075517F" w:rsidP="002C756A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B3EF750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konieczności dopuszczenia innego ruchu należy zastosować zabiegi zabezpieczające uzyskanie wymaganego połączenia międzywarstwowego tj. poprzez wykonanie dodatkowego skropienia z użyciem mleczka wapiennego (wg. pkt. 7.3.4 WT-2 2016 – część II).</w:t>
      </w:r>
    </w:p>
    <w:p w14:paraId="09A266F9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65506B2" w14:textId="173AB787" w:rsidR="0075517F" w:rsidRPr="002C756A" w:rsidRDefault="0075517F" w:rsidP="002C756A">
      <w:pPr>
        <w:tabs>
          <w:tab w:val="left" w:pos="993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5.8. </w:t>
      </w:r>
      <w:r w:rsidR="002C756A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Połączenia technologiczne</w:t>
      </w:r>
    </w:p>
    <w:p w14:paraId="76EEA2E4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EC08ED" w14:textId="77BFAF13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Połączenia technologiczne powinny być wykonane przy zastosowaniu materiałów określonych w pkt 2.2.1 niniejszego </w:t>
      </w:r>
      <w:r w:rsidR="002C756A">
        <w:rPr>
          <w:sz w:val="20"/>
          <w:szCs w:val="20"/>
        </w:rPr>
        <w:t>SST</w:t>
      </w:r>
      <w:r w:rsidRPr="002C756A">
        <w:rPr>
          <w:sz w:val="20"/>
          <w:szCs w:val="20"/>
        </w:rPr>
        <w:t>, oraz zgodnie z pkt. 7.6 WT-2 2016 – część II.</w:t>
      </w:r>
    </w:p>
    <w:p w14:paraId="691F4EED" w14:textId="77777777" w:rsidR="0075517F" w:rsidRPr="002C756A" w:rsidRDefault="0075517F" w:rsidP="002C756A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123CA56" w14:textId="77777777" w:rsidR="0075517F" w:rsidRPr="002C756A" w:rsidRDefault="0075517F" w:rsidP="002C756A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5.8.1.</w:t>
      </w:r>
      <w:r w:rsidRPr="002C756A">
        <w:rPr>
          <w:rFonts w:eastAsia="Times New Roman"/>
          <w:sz w:val="20"/>
          <w:szCs w:val="20"/>
        </w:rPr>
        <w:tab/>
      </w:r>
      <w:r w:rsidRPr="002C756A">
        <w:rPr>
          <w:sz w:val="20"/>
          <w:szCs w:val="20"/>
        </w:rPr>
        <w:t>Sposób i warunki aplikacji materiałów stosowanych do złączy.</w:t>
      </w:r>
    </w:p>
    <w:p w14:paraId="05164932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302B1B2" w14:textId="623AA94D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5.8.1.1.</w:t>
      </w:r>
      <w:r w:rsidR="002C756A">
        <w:rPr>
          <w:rFonts w:eastAsia="Times New Roman"/>
          <w:sz w:val="20"/>
          <w:szCs w:val="20"/>
        </w:rPr>
        <w:t xml:space="preserve"> </w:t>
      </w:r>
      <w:r w:rsidRPr="002C756A">
        <w:rPr>
          <w:sz w:val="20"/>
          <w:szCs w:val="20"/>
        </w:rPr>
        <w:t>Wymagania wobec wbudowania elastycznych taśm bitumicznych</w:t>
      </w:r>
    </w:p>
    <w:p w14:paraId="5967CBC9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01BADA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boczna złącza podłużnego winna być uformowana za pomocą rolki dociskowej lub poprzez obcięcie nożem talerzowym.</w:t>
      </w:r>
    </w:p>
    <w:p w14:paraId="236A3F6C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0FE063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boczna złącza poprzecznego powinna być uformowana w taki sposób i za pomocą urządzeń umożliwiających uzyskanie nieregularnej powierzchni.</w:t>
      </w:r>
    </w:p>
    <w:p w14:paraId="021FFAC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E367D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Powierzchnie krawędzi do których klejona będzie taśma, powinny być czyste i suche.</w:t>
      </w:r>
    </w:p>
    <w:p w14:paraId="7213D057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D2C88A5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Przed przyklejeniem taśmy w metodzie „gorące przy zimnym”, krawędzie „zimnej” warstwy na całkowitej grubości, należy zagruntować środkiem gruntującym zgodnie z zaleceniami </w:t>
      </w:r>
      <w:r w:rsidRPr="002C756A">
        <w:rPr>
          <w:sz w:val="20"/>
          <w:szCs w:val="20"/>
        </w:rPr>
        <w:lastRenderedPageBreak/>
        <w:t>producenta taśmy.</w:t>
      </w:r>
    </w:p>
    <w:p w14:paraId="308329A3" w14:textId="77777777" w:rsidR="0075517F" w:rsidRPr="002C756A" w:rsidRDefault="0075517F" w:rsidP="002C756A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2E12A42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Taśma bitumiczna o grubości 10 mm powinna być wstępnie przyklejona do zimnej krawędzi złącza na 2/3 wysokości warstwy licząc od górnej powierzchni warstwy podbudowy. Minimalna wysokość taśmy 4 cm.</w:t>
      </w:r>
    </w:p>
    <w:p w14:paraId="031EE9DE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7DE25C" w14:textId="77777777" w:rsidR="002C756A" w:rsidRPr="002C756A" w:rsidRDefault="0075517F" w:rsidP="002C756A">
      <w:pPr>
        <w:tabs>
          <w:tab w:val="left" w:pos="1134"/>
        </w:tabs>
        <w:spacing w:line="39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5.8.1.2. Wymagania wobec wbudowania past bitumicznych </w:t>
      </w:r>
    </w:p>
    <w:p w14:paraId="53FE8C7D" w14:textId="1B61D923" w:rsidR="0075517F" w:rsidRPr="002C756A" w:rsidRDefault="0075517F" w:rsidP="002C756A">
      <w:pPr>
        <w:spacing w:line="39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Przygotowanie krawędzi bocznych jak w przypadku stosowania taśm bitumicznych.</w:t>
      </w:r>
    </w:p>
    <w:p w14:paraId="67608302" w14:textId="77777777" w:rsidR="0075517F" w:rsidRPr="002C756A" w:rsidRDefault="0075517F" w:rsidP="002C756A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C8ECE45" w14:textId="77777777" w:rsidR="0075517F" w:rsidRPr="002C756A" w:rsidRDefault="0075517F" w:rsidP="002C756A">
      <w:pPr>
        <w:spacing w:line="266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Pasta powinna być nanoszona mechanicznie z zapewnieniem równomiernego jej rozprowadzenia na bocznej krawędzi w ilości 3 - 4 kg/m</w:t>
      </w:r>
      <w:r w:rsidRPr="002C756A">
        <w:rPr>
          <w:sz w:val="20"/>
          <w:szCs w:val="20"/>
          <w:vertAlign w:val="superscript"/>
        </w:rPr>
        <w:t>2</w:t>
      </w:r>
      <w:r w:rsidRPr="002C756A">
        <w:rPr>
          <w:sz w:val="20"/>
          <w:szCs w:val="20"/>
        </w:rPr>
        <w:t xml:space="preserve"> (warstwa o grubości 3 - 4 mm przy gęstości około 1,0 g/cm</w:t>
      </w:r>
      <w:r w:rsidRPr="002C756A">
        <w:rPr>
          <w:sz w:val="20"/>
          <w:szCs w:val="20"/>
          <w:vertAlign w:val="superscript"/>
        </w:rPr>
        <w:t>3</w:t>
      </w:r>
      <w:r w:rsidRPr="002C756A">
        <w:rPr>
          <w:sz w:val="20"/>
          <w:szCs w:val="20"/>
        </w:rPr>
        <w:t>).</w:t>
      </w:r>
    </w:p>
    <w:p w14:paraId="0D8C3883" w14:textId="77777777" w:rsidR="0075517F" w:rsidRPr="002C756A" w:rsidRDefault="0075517F" w:rsidP="002C756A">
      <w:pPr>
        <w:spacing w:line="1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D3D4FB" w14:textId="77777777" w:rsidR="002C756A" w:rsidRPr="002C756A" w:rsidRDefault="0075517F" w:rsidP="002C756A">
      <w:pPr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Dopuszcza się ręczne nanoszenie past w miejscach niedostępnych. </w:t>
      </w:r>
    </w:p>
    <w:p w14:paraId="16563B3B" w14:textId="5F997098" w:rsidR="002C756A" w:rsidRPr="002C756A" w:rsidRDefault="0075517F" w:rsidP="002C756A">
      <w:pPr>
        <w:tabs>
          <w:tab w:val="left" w:pos="1134"/>
        </w:tabs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 xml:space="preserve">5.8.2. </w:t>
      </w:r>
      <w:r w:rsidR="002C756A">
        <w:rPr>
          <w:sz w:val="20"/>
          <w:szCs w:val="20"/>
        </w:rPr>
        <w:tab/>
      </w:r>
      <w:r w:rsidRPr="002C756A">
        <w:rPr>
          <w:sz w:val="20"/>
          <w:szCs w:val="20"/>
        </w:rPr>
        <w:t xml:space="preserve">Sposób wykonania złączy </w:t>
      </w:r>
    </w:p>
    <w:p w14:paraId="5760AE6A" w14:textId="052B0CDF" w:rsidR="0075517F" w:rsidRPr="002C756A" w:rsidRDefault="0075517F" w:rsidP="002C756A">
      <w:pPr>
        <w:spacing w:line="393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Wymagania ogólne:</w:t>
      </w:r>
    </w:p>
    <w:p w14:paraId="330FF485" w14:textId="77777777" w:rsidR="0075517F" w:rsidRPr="002C756A" w:rsidRDefault="0075517F" w:rsidP="002C756A">
      <w:pPr>
        <w:spacing w:line="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246E42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złącza w warstwach nawierzchni powinny być wykonane w linii prostej,</w:t>
      </w:r>
    </w:p>
    <w:p w14:paraId="3EA68895" w14:textId="77777777" w:rsidR="0075517F" w:rsidRPr="002C756A" w:rsidRDefault="0075517F" w:rsidP="002C756A">
      <w:pPr>
        <w:spacing w:line="15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5D29539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złącza podłużnego nie można lokalizować w śladach kół,</w:t>
      </w:r>
    </w:p>
    <w:p w14:paraId="4AB35E0F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E2C41AF" w14:textId="77777777" w:rsidR="0075517F" w:rsidRPr="002C756A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złącza podłużne w konstrukcji wielowarstwowej należy przesunąć względem siebie w kolejnych warstwach technologicznych o co najmniej 30 cm w kierunku poprzecznym do osi jezdni,</w:t>
      </w:r>
    </w:p>
    <w:p w14:paraId="62E0C76A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4F1C7A" w14:textId="77777777" w:rsidR="0075517F" w:rsidRDefault="0075517F" w:rsidP="002C756A">
      <w:pPr>
        <w:spacing w:line="273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złącza muszą być całkowicie związane a powierzchnie przylegających warstw powinny być w jednym poziomie.</w:t>
      </w:r>
    </w:p>
    <w:p w14:paraId="1C817028" w14:textId="77777777" w:rsidR="002C756A" w:rsidRPr="002C756A" w:rsidRDefault="002C756A" w:rsidP="002C756A">
      <w:pPr>
        <w:spacing w:line="273" w:lineRule="auto"/>
        <w:ind w:left="284" w:right="629"/>
        <w:jc w:val="both"/>
        <w:rPr>
          <w:sz w:val="20"/>
          <w:szCs w:val="20"/>
        </w:rPr>
      </w:pPr>
    </w:p>
    <w:p w14:paraId="73C35F4E" w14:textId="77777777" w:rsidR="0075517F" w:rsidRPr="002C756A" w:rsidRDefault="0075517F" w:rsidP="000D038A">
      <w:pPr>
        <w:widowControl/>
        <w:numPr>
          <w:ilvl w:val="0"/>
          <w:numId w:val="5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Metoda rozkładania „gorące przy gorącym”</w:t>
      </w:r>
    </w:p>
    <w:p w14:paraId="292C1BA3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2D1010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Metoda ta ma zastosowanie w przypadku wykonywania złącza podłużnego – należy ją stosować zgodnie z pkt. 7.6.3.1 WT-2 2016 – część II.</w:t>
      </w:r>
    </w:p>
    <w:p w14:paraId="07CDF31C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F41C9E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Przy tej metodzie nie stosuje się dodatkowych materiałów do złączy.</w:t>
      </w:r>
    </w:p>
    <w:p w14:paraId="69FA89A6" w14:textId="77777777" w:rsidR="0075517F" w:rsidRPr="002C756A" w:rsidRDefault="0075517F" w:rsidP="002C756A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7FA49C" w14:textId="77777777" w:rsidR="0075517F" w:rsidRPr="002C756A" w:rsidRDefault="0075517F" w:rsidP="000D038A">
      <w:pPr>
        <w:widowControl/>
        <w:numPr>
          <w:ilvl w:val="0"/>
          <w:numId w:val="6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Metoda rozkładania „gorące przy zimnym”</w:t>
      </w:r>
    </w:p>
    <w:p w14:paraId="7ADAD673" w14:textId="77777777" w:rsidR="0075517F" w:rsidRPr="002C756A" w:rsidRDefault="0075517F" w:rsidP="002C756A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861FB8E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 II.</w:t>
      </w:r>
    </w:p>
    <w:p w14:paraId="21FC4124" w14:textId="77777777" w:rsidR="0075517F" w:rsidRPr="002C756A" w:rsidRDefault="0075517F" w:rsidP="002C756A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5BD1A6" w14:textId="77777777" w:rsidR="0075517F" w:rsidRPr="002C756A" w:rsidRDefault="0075517F" w:rsidP="000D038A">
      <w:pPr>
        <w:widowControl/>
        <w:numPr>
          <w:ilvl w:val="0"/>
          <w:numId w:val="7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Sposób zakończenia działki roboczej</w:t>
      </w:r>
    </w:p>
    <w:p w14:paraId="0E86C9C4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F70C5D" w14:textId="77777777" w:rsidR="0075517F" w:rsidRPr="002C756A" w:rsidRDefault="0075517F" w:rsidP="002C756A">
      <w:pPr>
        <w:spacing w:line="29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7A2336A" w14:textId="77777777" w:rsidR="0075517F" w:rsidRPr="002C756A" w:rsidRDefault="0075517F" w:rsidP="002C756A">
      <w:pPr>
        <w:spacing w:line="10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9B2500" w14:textId="398BED47" w:rsidR="0075517F" w:rsidRPr="002C756A" w:rsidRDefault="0075517F" w:rsidP="002C756A">
      <w:pPr>
        <w:spacing w:line="299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0EE75362" w14:textId="77777777" w:rsidR="0075517F" w:rsidRPr="002C756A" w:rsidRDefault="0075517F" w:rsidP="002C756A">
      <w:pPr>
        <w:spacing w:line="9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B769D08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Zakończenie działki roboczej wykonuje się prostopadle do osi drogi.</w:t>
      </w:r>
    </w:p>
    <w:p w14:paraId="70733237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E5A60E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działki roboczej jest równocześnie krawędzią poprzeczną złącza.</w:t>
      </w:r>
    </w:p>
    <w:p w14:paraId="3C44D171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23AD20" w14:textId="77777777" w:rsidR="0075517F" w:rsidRPr="002C756A" w:rsidRDefault="0075517F" w:rsidP="002C756A">
      <w:pPr>
        <w:spacing w:line="275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Złącza poprzeczne między działkami roboczymi układanych pasów kolejnych warstw technologicznych należy przesunąć względem siebie o co najmniej 3 m w kierunku podłużnym do osi jezdni (dotyczy podbudowy układanej w dwóch oddzielnych operacjach technologicznych).</w:t>
      </w:r>
    </w:p>
    <w:p w14:paraId="6EB56CA1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1154BAF" w14:textId="77777777" w:rsidR="0075517F" w:rsidRPr="002C756A" w:rsidRDefault="0075517F" w:rsidP="000D038A">
      <w:pPr>
        <w:widowControl/>
        <w:numPr>
          <w:ilvl w:val="0"/>
          <w:numId w:val="8"/>
        </w:numPr>
        <w:tabs>
          <w:tab w:val="left" w:pos="56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>Sposób wykonywania spoin</w:t>
      </w:r>
    </w:p>
    <w:p w14:paraId="69054154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A81BAB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Spoiny wykonuje się z użyciem materiałów wymienionych pkt 2.2.1. lub asfaltu.</w:t>
      </w:r>
    </w:p>
    <w:p w14:paraId="113A3508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CD56D1C" w14:textId="16BE6EBB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Ilość lepiszcza do spoin powinna wynosić ok 1,5 kg/m</w:t>
      </w:r>
      <w:r w:rsidRPr="002C756A">
        <w:rPr>
          <w:sz w:val="20"/>
          <w:szCs w:val="20"/>
          <w:vertAlign w:val="superscript"/>
        </w:rPr>
        <w:t>2</w:t>
      </w:r>
      <w:r w:rsidR="006D3152">
        <w:rPr>
          <w:sz w:val="20"/>
          <w:szCs w:val="20"/>
        </w:rPr>
        <w:t>.</w:t>
      </w:r>
    </w:p>
    <w:p w14:paraId="72C78278" w14:textId="77777777" w:rsidR="0075517F" w:rsidRPr="002C756A" w:rsidRDefault="0075517F" w:rsidP="002C756A">
      <w:pPr>
        <w:spacing w:line="272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Materiał powinien być nanoszony mechanicznie z zapewnieniem równomiernego jego rozprowadzenia na bocznej krawędzi.</w:t>
      </w:r>
    </w:p>
    <w:p w14:paraId="6AE51CE1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91DFE4" w14:textId="7D937A10" w:rsidR="0075517F" w:rsidRPr="002C756A" w:rsidRDefault="0075517F" w:rsidP="00193DA1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5.9. </w:t>
      </w:r>
      <w:r w:rsidR="00193DA1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Krawędzie zewnętrzne warstwy podbudowy</w:t>
      </w:r>
    </w:p>
    <w:p w14:paraId="61472D48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4EE561E" w14:textId="7E538D78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Krawędzie zewnętrzne warstwy podbudowy należy wykonać zgodnie z wymaganiam</w:t>
      </w:r>
      <w:r w:rsidR="006D3152">
        <w:rPr>
          <w:sz w:val="20"/>
          <w:szCs w:val="20"/>
        </w:rPr>
        <w:t>i pkt. 7.7 WT-2 2016 – część II</w:t>
      </w:r>
    </w:p>
    <w:p w14:paraId="74FA18BE" w14:textId="2238B2A6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 wykonaniu warstwy podbudowy o jednostronnym nachyleniu jezdni należy uszczelnić wyżej położoną krawędź boczną. Niżej położona krawędź boczna po</w:t>
      </w:r>
      <w:r w:rsidR="006D3152">
        <w:rPr>
          <w:sz w:val="20"/>
          <w:szCs w:val="20"/>
        </w:rPr>
        <w:t>winna pozostać nieuszczelniona.</w:t>
      </w:r>
    </w:p>
    <w:p w14:paraId="39942517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Krawędź zewnętrzną oraz powierzchnię odsadzki poziomej należy zabezpieczyć przez pokrycie gorącym asfaltem w ilości minimum:</w:t>
      </w:r>
    </w:p>
    <w:p w14:paraId="035FA4C6" w14:textId="77777777" w:rsidR="0075517F" w:rsidRPr="002C756A" w:rsidRDefault="0075517F" w:rsidP="002C756A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3669"/>
        <w:gridCol w:w="2528"/>
      </w:tblGrid>
      <w:tr w:rsidR="0075517F" w:rsidRPr="002C756A" w14:paraId="650AA039" w14:textId="77777777" w:rsidTr="00193DA1">
        <w:trPr>
          <w:trHeight w:val="355"/>
        </w:trPr>
        <w:tc>
          <w:tcPr>
            <w:tcW w:w="220" w:type="dxa"/>
            <w:shd w:val="clear" w:color="auto" w:fill="auto"/>
            <w:vAlign w:val="bottom"/>
          </w:tcPr>
          <w:p w14:paraId="0740E300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2C756A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3669" w:type="dxa"/>
            <w:shd w:val="clear" w:color="auto" w:fill="auto"/>
            <w:vAlign w:val="bottom"/>
          </w:tcPr>
          <w:p w14:paraId="5F512AC6" w14:textId="70571078" w:rsidR="0075517F" w:rsidRPr="002C756A" w:rsidRDefault="00193DA1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5517F" w:rsidRPr="002C756A">
              <w:rPr>
                <w:sz w:val="20"/>
                <w:szCs w:val="20"/>
              </w:rPr>
              <w:t>powierzchnie odsadzek</w:t>
            </w:r>
          </w:p>
        </w:tc>
        <w:tc>
          <w:tcPr>
            <w:tcW w:w="2528" w:type="dxa"/>
            <w:shd w:val="clear" w:color="auto" w:fill="auto"/>
            <w:vAlign w:val="bottom"/>
          </w:tcPr>
          <w:p w14:paraId="47E2DB7A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w w:val="95"/>
                <w:sz w:val="20"/>
                <w:szCs w:val="20"/>
                <w:vertAlign w:val="superscript"/>
              </w:rPr>
            </w:pPr>
            <w:r w:rsidRPr="002C756A">
              <w:rPr>
                <w:w w:val="95"/>
                <w:sz w:val="20"/>
                <w:szCs w:val="20"/>
              </w:rPr>
              <w:t>- 1,5 kg/m</w:t>
            </w:r>
            <w:r w:rsidRPr="002C756A">
              <w:rPr>
                <w:w w:val="95"/>
                <w:sz w:val="20"/>
                <w:szCs w:val="20"/>
                <w:vertAlign w:val="superscript"/>
              </w:rPr>
              <w:t>2</w:t>
            </w:r>
          </w:p>
        </w:tc>
      </w:tr>
      <w:tr w:rsidR="0075517F" w:rsidRPr="002C756A" w14:paraId="22F84EC8" w14:textId="77777777" w:rsidTr="00193DA1">
        <w:trPr>
          <w:trHeight w:val="401"/>
        </w:trPr>
        <w:tc>
          <w:tcPr>
            <w:tcW w:w="220" w:type="dxa"/>
            <w:shd w:val="clear" w:color="auto" w:fill="auto"/>
            <w:vAlign w:val="bottom"/>
          </w:tcPr>
          <w:p w14:paraId="63B1A0CB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  <w:r w:rsidRPr="002C756A">
              <w:rPr>
                <w:rFonts w:eastAsia="Times New Roman"/>
                <w:sz w:val="20"/>
                <w:szCs w:val="20"/>
              </w:rPr>
              <w:t>–</w:t>
            </w:r>
          </w:p>
        </w:tc>
        <w:tc>
          <w:tcPr>
            <w:tcW w:w="3669" w:type="dxa"/>
            <w:shd w:val="clear" w:color="auto" w:fill="auto"/>
            <w:vAlign w:val="bottom"/>
          </w:tcPr>
          <w:p w14:paraId="30726FC7" w14:textId="571FCA5F" w:rsidR="0075517F" w:rsidRPr="002C756A" w:rsidRDefault="00193DA1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5517F" w:rsidRPr="002C756A">
              <w:rPr>
                <w:sz w:val="20"/>
                <w:szCs w:val="20"/>
              </w:rPr>
              <w:t>krawędzie zewnętrzne</w:t>
            </w:r>
          </w:p>
        </w:tc>
        <w:tc>
          <w:tcPr>
            <w:tcW w:w="2528" w:type="dxa"/>
            <w:shd w:val="clear" w:color="auto" w:fill="auto"/>
            <w:vAlign w:val="bottom"/>
          </w:tcPr>
          <w:p w14:paraId="3136EB94" w14:textId="77777777" w:rsidR="0075517F" w:rsidRPr="002C756A" w:rsidRDefault="0075517F" w:rsidP="002C756A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 w:rsidRPr="002C756A">
              <w:rPr>
                <w:sz w:val="20"/>
                <w:szCs w:val="20"/>
              </w:rPr>
              <w:t>- 4 kg/m</w:t>
            </w:r>
            <w:r w:rsidRPr="002C756A">
              <w:rPr>
                <w:sz w:val="20"/>
                <w:szCs w:val="20"/>
                <w:vertAlign w:val="superscript"/>
              </w:rPr>
              <w:t>2</w:t>
            </w:r>
            <w:r w:rsidRPr="002C756A">
              <w:rPr>
                <w:sz w:val="20"/>
                <w:szCs w:val="20"/>
              </w:rPr>
              <w:t>,</w:t>
            </w:r>
          </w:p>
        </w:tc>
      </w:tr>
    </w:tbl>
    <w:p w14:paraId="2AF3031C" w14:textId="77777777" w:rsidR="0075517F" w:rsidRPr="002C756A" w:rsidRDefault="0075517F" w:rsidP="002C756A">
      <w:pPr>
        <w:spacing w:line="4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CB0258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zgodnie z rys. 1 pkt. 7.7 WT-2 2016 – część II.</w:t>
      </w:r>
    </w:p>
    <w:p w14:paraId="5225B426" w14:textId="77777777" w:rsidR="0075517F" w:rsidRPr="002C756A" w:rsidRDefault="0075517F" w:rsidP="006D3152">
      <w:pPr>
        <w:spacing w:line="161" w:lineRule="exact"/>
        <w:ind w:right="629"/>
        <w:jc w:val="both"/>
        <w:rPr>
          <w:rFonts w:eastAsia="Times New Roman"/>
          <w:sz w:val="20"/>
          <w:szCs w:val="20"/>
        </w:rPr>
      </w:pPr>
    </w:p>
    <w:p w14:paraId="5BF6F31C" w14:textId="2B7DA2E2" w:rsidR="00C64911" w:rsidRPr="002C756A" w:rsidRDefault="0075517F" w:rsidP="00193DA1">
      <w:pPr>
        <w:spacing w:line="271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przypadku nawierzchni o dwustronnym nachyleniu (przekrój daszkowy) nie wykonuje się uszczelnienia zewnętrznych krawędzi jezdni, jeśli j</w:t>
      </w:r>
      <w:r w:rsidR="00193DA1">
        <w:rPr>
          <w:sz w:val="20"/>
          <w:szCs w:val="20"/>
        </w:rPr>
        <w:t xml:space="preserve">ednak w ciągu tej drogi (np. na </w:t>
      </w:r>
      <w:r w:rsidRPr="002C756A">
        <w:rPr>
          <w:sz w:val="20"/>
          <w:szCs w:val="20"/>
        </w:rPr>
        <w:t>łukach) wystąpi przekrój o jednostronnym nachyleniu, należy uszczelnić wyżej położoną krawędź boczną.</w:t>
      </w:r>
    </w:p>
    <w:p w14:paraId="235F933E" w14:textId="77777777" w:rsidR="0064773F" w:rsidRPr="002C756A" w:rsidRDefault="0064773F" w:rsidP="002C756A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2C756A" w:rsidRDefault="0064773F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3" w:name="_Toc118446768"/>
      <w:r w:rsidRPr="002C756A">
        <w:t>KONTROLA JAKOŚCI ROBÓT</w:t>
      </w:r>
      <w:bookmarkEnd w:id="13"/>
      <w:r w:rsidRPr="002C756A">
        <w:t xml:space="preserve"> </w:t>
      </w:r>
    </w:p>
    <w:p w14:paraId="204BEC95" w14:textId="6F6924FB" w:rsidR="0064773F" w:rsidRPr="002C756A" w:rsidRDefault="0064773F" w:rsidP="000D038A">
      <w:pPr>
        <w:pStyle w:val="Akapitzlist"/>
        <w:numPr>
          <w:ilvl w:val="1"/>
          <w:numId w:val="1"/>
        </w:numPr>
        <w:tabs>
          <w:tab w:val="left" w:pos="1134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2C756A" w:rsidRDefault="0064773F" w:rsidP="002C756A">
      <w:pPr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Szczegółowe zasady</w:t>
      </w:r>
      <w:r w:rsidR="00F075B7" w:rsidRPr="002C756A">
        <w:rPr>
          <w:sz w:val="20"/>
          <w:szCs w:val="20"/>
        </w:rPr>
        <w:t xml:space="preserve"> kontroli jakości</w:t>
      </w:r>
      <w:r w:rsidRPr="002C756A">
        <w:rPr>
          <w:sz w:val="20"/>
          <w:szCs w:val="20"/>
        </w:rPr>
        <w:t xml:space="preserve"> robót podano w SST D-M-00.00.00 „Wymagania ogólne” pkt </w:t>
      </w:r>
      <w:r w:rsidR="00F075B7" w:rsidRPr="002C756A">
        <w:rPr>
          <w:sz w:val="20"/>
          <w:szCs w:val="20"/>
        </w:rPr>
        <w:t>6</w:t>
      </w:r>
      <w:r w:rsidRPr="002C756A">
        <w:rPr>
          <w:sz w:val="20"/>
          <w:szCs w:val="20"/>
        </w:rPr>
        <w:t>.</w:t>
      </w:r>
    </w:p>
    <w:p w14:paraId="1837EF5F" w14:textId="77777777" w:rsidR="0075517F" w:rsidRPr="002C756A" w:rsidRDefault="0075517F" w:rsidP="002C756A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Badania mieszanki mineralno-asfaltowej należy wykonywać zgodnie z normami podanymi w pkt. 8.2.1. WT-2 2014 Nawierzchnie Asfaltowe (Tabela 7, 8, 9 w zależności od kategorii ruchu).</w:t>
      </w:r>
    </w:p>
    <w:p w14:paraId="34E6DF29" w14:textId="77777777" w:rsidR="0075517F" w:rsidRPr="002C756A" w:rsidRDefault="0075517F" w:rsidP="002C756A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026F569" w14:textId="1B2B9AA7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</w:t>
      </w:r>
      <w:r w:rsidR="006D3152">
        <w:rPr>
          <w:sz w:val="20"/>
          <w:szCs w:val="20"/>
        </w:rPr>
        <w:t>adania i pomiary dzielą się na:</w:t>
      </w:r>
    </w:p>
    <w:p w14:paraId="7B899CFD" w14:textId="7EB0494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i pomiary Wykonawcy – w ramach własnego nadzor</w:t>
      </w:r>
      <w:r w:rsidR="006D3152">
        <w:rPr>
          <w:sz w:val="20"/>
          <w:szCs w:val="20"/>
        </w:rPr>
        <w:t>u</w:t>
      </w:r>
    </w:p>
    <w:p w14:paraId="04B4DD2F" w14:textId="19907DB1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i pomiary kontrolne – </w:t>
      </w:r>
      <w:r w:rsidR="006D3152">
        <w:rPr>
          <w:sz w:val="20"/>
          <w:szCs w:val="20"/>
        </w:rPr>
        <w:t>w ramach nadzoru Zamawiającego.</w:t>
      </w:r>
    </w:p>
    <w:p w14:paraId="79A4354D" w14:textId="57329D15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W uzasadnionych przypadkach w ramach badań i pomiarów kontrolnych dopuszcza się wykonanie badań i p</w:t>
      </w:r>
      <w:r w:rsidR="002E1394">
        <w:rPr>
          <w:sz w:val="20"/>
          <w:szCs w:val="20"/>
        </w:rPr>
        <w:t>omiarów kontrolnych dodatkowych.</w:t>
      </w:r>
    </w:p>
    <w:p w14:paraId="5C43D4A7" w14:textId="4BC107CB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Badania obejmują:</w:t>
      </w:r>
    </w:p>
    <w:p w14:paraId="49553079" w14:textId="3000FE0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pobranie próbek,</w:t>
      </w:r>
    </w:p>
    <w:p w14:paraId="58FE0BE4" w14:textId="13176D75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</w:t>
      </w:r>
      <w:r w:rsidR="006D3152">
        <w:rPr>
          <w:sz w:val="20"/>
          <w:szCs w:val="20"/>
        </w:rPr>
        <w:t xml:space="preserve"> zapakowanie próbek do wysyłki,</w:t>
      </w:r>
    </w:p>
    <w:p w14:paraId="18432A7A" w14:textId="0F90BE8E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transport próbek z miejsca pobrania d</w:t>
      </w:r>
      <w:r w:rsidR="006D3152">
        <w:rPr>
          <w:sz w:val="20"/>
          <w:szCs w:val="20"/>
        </w:rPr>
        <w:t>o placówki wykonującej badania,</w:t>
      </w:r>
    </w:p>
    <w:p w14:paraId="09A2D34F" w14:textId="5949AC56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przeprowadzenie badania,</w:t>
      </w:r>
    </w:p>
    <w:p w14:paraId="4A188887" w14:textId="72ACEE58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6D3152">
        <w:rPr>
          <w:sz w:val="20"/>
          <w:szCs w:val="20"/>
        </w:rPr>
        <w:t xml:space="preserve">    sprawozdanie z badań.</w:t>
      </w:r>
    </w:p>
    <w:p w14:paraId="2A3A91F0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Pomiary obejmują terenową weryfikację cech nawierzchni.</w:t>
      </w:r>
    </w:p>
    <w:p w14:paraId="0B01433F" w14:textId="77777777" w:rsidR="002E1394" w:rsidRDefault="002E1394" w:rsidP="002C756A">
      <w:pPr>
        <w:spacing w:line="0" w:lineRule="atLeast"/>
        <w:ind w:left="284" w:right="629"/>
        <w:jc w:val="both"/>
        <w:rPr>
          <w:b/>
          <w:sz w:val="20"/>
          <w:szCs w:val="20"/>
        </w:rPr>
      </w:pPr>
    </w:p>
    <w:p w14:paraId="218A25A3" w14:textId="4D09E6DC" w:rsidR="0075517F" w:rsidRPr="002C756A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2C756A">
        <w:rPr>
          <w:b/>
          <w:sz w:val="20"/>
          <w:szCs w:val="20"/>
        </w:rPr>
        <w:t xml:space="preserve">6.2.  </w:t>
      </w:r>
      <w:r w:rsidR="006D3152">
        <w:rPr>
          <w:b/>
          <w:sz w:val="20"/>
          <w:szCs w:val="20"/>
        </w:rPr>
        <w:tab/>
      </w:r>
      <w:r w:rsidRPr="002C756A">
        <w:rPr>
          <w:b/>
          <w:sz w:val="20"/>
          <w:szCs w:val="20"/>
        </w:rPr>
        <w:t>Badania i pomiary Wykonawcy - zgodnie z D-M-00.00.00 „Wymagania ogólne”</w:t>
      </w:r>
    </w:p>
    <w:p w14:paraId="4BD2907E" w14:textId="77777777" w:rsidR="0075517F" w:rsidRPr="002C756A" w:rsidRDefault="0075517F" w:rsidP="002C756A">
      <w:pPr>
        <w:spacing w:line="16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FE070A" w14:textId="77777777" w:rsidR="0075517F" w:rsidRPr="002C756A" w:rsidRDefault="0075517F" w:rsidP="002C756A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Zakres badań i pomiarów Wykonawcy powinien:</w:t>
      </w:r>
    </w:p>
    <w:p w14:paraId="1760FF99" w14:textId="77777777" w:rsidR="0075517F" w:rsidRPr="002C756A" w:rsidRDefault="0075517F" w:rsidP="002C756A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F3A58CF" w14:textId="77777777" w:rsidR="0075517F" w:rsidRPr="002C756A" w:rsidRDefault="0075517F" w:rsidP="002C756A">
      <w:pPr>
        <w:spacing w:line="238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być nie mniejszy niż określony w Zakładowej Kontroli Produkcji dla dostarczanych na budowę materiałów i wyrobów budowlanych - mieszanki mineralno-asfaltowe, kruszywa, lepiszcze, materiały do uszczelnień, itd.,</w:t>
      </w:r>
    </w:p>
    <w:p w14:paraId="7C6E014B" w14:textId="77777777" w:rsidR="0075517F" w:rsidRPr="002C756A" w:rsidRDefault="0075517F" w:rsidP="002C756A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34A371" w14:textId="77777777" w:rsidR="0075517F" w:rsidRPr="002C756A" w:rsidRDefault="0075517F" w:rsidP="002C756A">
      <w:pPr>
        <w:spacing w:line="237" w:lineRule="auto"/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dla wykonanej warstwy być nie mniejszy niż określony zakres i częstotliwość badań i pomiarów kontrolnych określony w tab. 7.</w:t>
      </w:r>
    </w:p>
    <w:p w14:paraId="356EF002" w14:textId="77777777" w:rsidR="0075517F" w:rsidRPr="002C756A" w:rsidRDefault="0075517F" w:rsidP="002C756A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B31A12" w14:textId="229FB623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2C756A">
        <w:rPr>
          <w:sz w:val="20"/>
          <w:szCs w:val="20"/>
        </w:rPr>
        <w:t>Zakres badań Wykonawcy związany z wykonywaniem nawi</w:t>
      </w:r>
      <w:r w:rsidR="006D3152">
        <w:rPr>
          <w:sz w:val="20"/>
          <w:szCs w:val="20"/>
        </w:rPr>
        <w:t>erzchni:</w:t>
      </w:r>
    </w:p>
    <w:p w14:paraId="3A38797C" w14:textId="52B70AEE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pomiar temperatury powietrza,</w:t>
      </w:r>
    </w:p>
    <w:p w14:paraId="4B2474F8" w14:textId="4707823C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</w:t>
      </w:r>
      <w:r w:rsidR="006D3152">
        <w:rPr>
          <w:sz w:val="20"/>
          <w:szCs w:val="20"/>
        </w:rPr>
        <w:tab/>
      </w:r>
      <w:r w:rsidRPr="002C756A">
        <w:rPr>
          <w:sz w:val="20"/>
          <w:szCs w:val="20"/>
        </w:rPr>
        <w:t>pomiar temperatury mieszanki mineralno-asfaltowej p</w:t>
      </w:r>
      <w:r w:rsidR="006D3152">
        <w:rPr>
          <w:sz w:val="20"/>
          <w:szCs w:val="20"/>
        </w:rPr>
        <w:t>odczas wykonywania nawierzchni,</w:t>
      </w:r>
    </w:p>
    <w:p w14:paraId="5E7E0895" w14:textId="4753B0F3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</w:t>
      </w:r>
      <w:r w:rsidR="006D3152">
        <w:rPr>
          <w:sz w:val="20"/>
          <w:szCs w:val="20"/>
        </w:rPr>
        <w:t>mieszanki mineralno-asfaltowej,</w:t>
      </w:r>
    </w:p>
    <w:p w14:paraId="63F9A2F9" w14:textId="639D8C9F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lastRenderedPageBreak/>
        <w:t>–</w:t>
      </w:r>
      <w:r w:rsidRPr="002C756A">
        <w:rPr>
          <w:sz w:val="20"/>
          <w:szCs w:val="20"/>
        </w:rPr>
        <w:t xml:space="preserve">    wykaz ilości materiałów </w:t>
      </w:r>
      <w:r w:rsidR="006D3152">
        <w:rPr>
          <w:sz w:val="20"/>
          <w:szCs w:val="20"/>
        </w:rPr>
        <w:t>lub grubości wykonanych warstw,</w:t>
      </w:r>
    </w:p>
    <w:p w14:paraId="18FC5FB7" w14:textId="69C56A78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pomiar spadku poprzecznego pos</w:t>
      </w:r>
      <w:r w:rsidR="006D3152">
        <w:rPr>
          <w:sz w:val="20"/>
          <w:szCs w:val="20"/>
        </w:rPr>
        <w:t>zczególnych warstw asfaltowych,</w:t>
      </w:r>
    </w:p>
    <w:p w14:paraId="3EE1E017" w14:textId="44BE123F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pom</w:t>
      </w:r>
      <w:r w:rsidR="006D3152">
        <w:rPr>
          <w:sz w:val="20"/>
          <w:szCs w:val="20"/>
        </w:rPr>
        <w:t>iar równości warstwy podbudowy,</w:t>
      </w:r>
    </w:p>
    <w:p w14:paraId="1C151671" w14:textId="5512ED67" w:rsidR="0075517F" w:rsidRPr="006D3152" w:rsidRDefault="006D3152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="0075517F" w:rsidRPr="002C756A"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 w:rsidR="0075517F" w:rsidRPr="002C756A">
        <w:rPr>
          <w:sz w:val="20"/>
          <w:szCs w:val="20"/>
        </w:rPr>
        <w:t>pomiar rzędnych wysok</w:t>
      </w:r>
      <w:r>
        <w:rPr>
          <w:sz w:val="20"/>
          <w:szCs w:val="20"/>
        </w:rPr>
        <w:t>ościowych i pomiary sytuacyjne,</w:t>
      </w:r>
    </w:p>
    <w:p w14:paraId="01811E9A" w14:textId="77777777" w:rsid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badania zagęszczenia warstwy i</w:t>
      </w:r>
      <w:r w:rsidR="006D3152">
        <w:rPr>
          <w:sz w:val="20"/>
          <w:szCs w:val="20"/>
        </w:rPr>
        <w:t xml:space="preserve"> zawartości wolnej przestrzeni,</w:t>
      </w:r>
    </w:p>
    <w:p w14:paraId="3ED48566" w14:textId="224BE813" w:rsidR="0075517F" w:rsidRPr="006D3152" w:rsidRDefault="006D3152" w:rsidP="006D3152">
      <w:pPr>
        <w:ind w:left="719" w:right="629" w:hanging="435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="0075517F" w:rsidRPr="002C756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75517F" w:rsidRPr="002C756A">
        <w:rPr>
          <w:sz w:val="20"/>
          <w:szCs w:val="20"/>
        </w:rPr>
        <w:t>pomiar sczepności warstw asfaltowych (dotyczy podbudowy układanej w dwóch oddzielny</w:t>
      </w:r>
      <w:r>
        <w:rPr>
          <w:sz w:val="20"/>
          <w:szCs w:val="20"/>
        </w:rPr>
        <w:t>ch operacjach technologicznych,</w:t>
      </w:r>
    </w:p>
    <w:p w14:paraId="157E6104" w14:textId="0382260C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jed</w:t>
      </w:r>
      <w:r w:rsidR="006D3152">
        <w:rPr>
          <w:sz w:val="20"/>
          <w:szCs w:val="20"/>
        </w:rPr>
        <w:t>norodności powierzchni warstwy,</w:t>
      </w:r>
    </w:p>
    <w:p w14:paraId="14D1FAD7" w14:textId="41A61184" w:rsidR="0075517F" w:rsidRPr="006D3152" w:rsidRDefault="0075517F" w:rsidP="006D3152">
      <w:pPr>
        <w:ind w:left="284" w:right="629"/>
        <w:jc w:val="both"/>
        <w:rPr>
          <w:sz w:val="20"/>
          <w:szCs w:val="20"/>
        </w:rPr>
      </w:pPr>
      <w:r w:rsidRPr="002C756A">
        <w:rPr>
          <w:rFonts w:eastAsia="Times New Roman"/>
          <w:sz w:val="20"/>
          <w:szCs w:val="20"/>
        </w:rPr>
        <w:t>–</w:t>
      </w:r>
      <w:r w:rsidRPr="002C756A">
        <w:rPr>
          <w:sz w:val="20"/>
          <w:szCs w:val="20"/>
        </w:rPr>
        <w:t xml:space="preserve">    ocena wizualna jakości wykon</w:t>
      </w:r>
      <w:r w:rsidR="006D3152">
        <w:rPr>
          <w:sz w:val="20"/>
          <w:szCs w:val="20"/>
        </w:rPr>
        <w:t>ania połączeń technologicznych.</w:t>
      </w:r>
    </w:p>
    <w:p w14:paraId="766632A5" w14:textId="77777777" w:rsidR="0075517F" w:rsidRDefault="0075517F" w:rsidP="0075517F">
      <w:pPr>
        <w:spacing w:line="153" w:lineRule="exact"/>
        <w:rPr>
          <w:rFonts w:ascii="Times New Roman" w:eastAsia="Times New Roman" w:hAnsi="Times New Roman"/>
        </w:rPr>
      </w:pPr>
    </w:p>
    <w:p w14:paraId="49B1E27F" w14:textId="77777777" w:rsidR="0075517F" w:rsidRDefault="0075517F" w:rsidP="0075517F">
      <w:pPr>
        <w:spacing w:line="0" w:lineRule="atLeast"/>
      </w:pPr>
      <w:r>
        <w:t>Tabela 7. Minimalna częstotliwość badań ze strony Wykonawcy dla warstwy podbudowy</w:t>
      </w:r>
    </w:p>
    <w:p w14:paraId="484AF408" w14:textId="77777777" w:rsidR="0075517F" w:rsidRDefault="0075517F" w:rsidP="0075517F">
      <w:pPr>
        <w:spacing w:line="139" w:lineRule="exact"/>
        <w:rPr>
          <w:rFonts w:ascii="Times New Roman" w:eastAsia="Times New Roman" w:hAnsi="Times New Roma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2600"/>
        <w:gridCol w:w="2700"/>
        <w:gridCol w:w="1040"/>
        <w:gridCol w:w="2020"/>
      </w:tblGrid>
      <w:tr w:rsidR="0075517F" w14:paraId="0DAD8943" w14:textId="77777777" w:rsidTr="002C756A">
        <w:trPr>
          <w:trHeight w:val="371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0C532" w14:textId="77777777" w:rsidR="0075517F" w:rsidRDefault="0075517F" w:rsidP="002C756A">
            <w:pPr>
              <w:spacing w:line="0" w:lineRule="atLeast"/>
              <w:ind w:left="120"/>
            </w:pPr>
            <w:r>
              <w:t>Lp.</w:t>
            </w:r>
          </w:p>
        </w:tc>
        <w:tc>
          <w:tcPr>
            <w:tcW w:w="2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A1DC1" w14:textId="77777777" w:rsidR="0075517F" w:rsidRDefault="0075517F" w:rsidP="002C756A">
            <w:pPr>
              <w:spacing w:line="0" w:lineRule="atLeast"/>
              <w:ind w:left="100"/>
            </w:pPr>
            <w:r>
              <w:t>Badana cecha</w:t>
            </w: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F44210" w14:textId="77777777" w:rsidR="0075517F" w:rsidRDefault="0075517F" w:rsidP="002C756A">
            <w:pPr>
              <w:spacing w:line="0" w:lineRule="atLeast"/>
              <w:ind w:left="80"/>
            </w:pPr>
            <w:r>
              <w:t>Metoda</w:t>
            </w:r>
          </w:p>
        </w:tc>
        <w:tc>
          <w:tcPr>
            <w:tcW w:w="3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974E8E" w14:textId="77777777" w:rsidR="0075517F" w:rsidRDefault="0075517F" w:rsidP="002C756A">
            <w:pPr>
              <w:spacing w:line="0" w:lineRule="atLeast"/>
              <w:ind w:left="100"/>
            </w:pPr>
            <w:r>
              <w:t>Częstotliwość</w:t>
            </w:r>
          </w:p>
        </w:tc>
      </w:tr>
      <w:tr w:rsidR="0075517F" w14:paraId="19709C05" w14:textId="77777777" w:rsidTr="002C756A">
        <w:trPr>
          <w:trHeight w:val="157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7783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F1C4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DB2E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433B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A7C093A" w14:textId="77777777" w:rsidTr="002C756A">
        <w:trPr>
          <w:trHeight w:val="3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E2990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1.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2D203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Zagęszczenie MMA</w:t>
            </w:r>
            <w:r>
              <w:rPr>
                <w:sz w:val="18"/>
              </w:rPr>
              <w:t xml:space="preserve"> oraz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3928C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Porównanie gęstości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DE5BF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517F" w14:paraId="52D44D49" w14:textId="77777777" w:rsidTr="002C756A">
        <w:trPr>
          <w:trHeight w:val="25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AA36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DB7C2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zawartość wolnych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61CC3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objętościowej referencyjnej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BFA3AB6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AB11BD" w14:textId="77777777" w:rsidR="0075517F" w:rsidRDefault="0075517F" w:rsidP="002C756A">
            <w:pPr>
              <w:spacing w:line="0" w:lineRule="atLeast"/>
              <w:ind w:left="180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517F" w14:paraId="399036C1" w14:textId="77777777" w:rsidTr="002C756A">
        <w:trPr>
          <w:trHeight w:val="36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5CA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4CE63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przestrzeni w warstwie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7EA0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do rzeczywistej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4ABF0D" w14:textId="77777777" w:rsidR="0075517F" w:rsidRDefault="0075517F" w:rsidP="002C756A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517F" w14:paraId="03453E3B" w14:textId="77777777" w:rsidTr="002C756A">
        <w:trPr>
          <w:trHeight w:val="47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16C9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FEEA7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4BCF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81B68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517F" w14:paraId="402E86D8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710C58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F33436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Sczepność</w:t>
            </w:r>
            <w:r>
              <w:rPr>
                <w:sz w:val="18"/>
              </w:rPr>
              <w:t xml:space="preserve"> warstw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26B47D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Metoda Leutnera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E6F41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1 raz na</w:t>
            </w:r>
          </w:p>
        </w:tc>
      </w:tr>
      <w:tr w:rsidR="0075517F" w14:paraId="3996A3D5" w14:textId="77777777" w:rsidTr="002C756A">
        <w:trPr>
          <w:trHeight w:val="28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7F5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987BD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 dla dróg KR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D47F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12BACB6" w14:textId="77777777" w:rsidR="0075517F" w:rsidRDefault="0075517F" w:rsidP="002C756A">
            <w:pPr>
              <w:spacing w:line="287" w:lineRule="exac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15000 m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8D94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4F6D14BB" w14:textId="77777777" w:rsidTr="002C756A">
        <w:trPr>
          <w:trHeight w:val="21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7FF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B23C54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4-7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C1200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5F6B19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8C4A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5517F" w14:paraId="4BF63213" w14:textId="77777777" w:rsidTr="002C756A">
        <w:trPr>
          <w:trHeight w:val="15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C130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6EDE9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F22C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4E0E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1245DC6B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BE97B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68E0B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b/>
                <w:sz w:val="18"/>
              </w:rPr>
              <w:t>Grubość</w:t>
            </w:r>
            <w:r>
              <w:rPr>
                <w:sz w:val="18"/>
              </w:rPr>
              <w:t xml:space="preserve"> (grubości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17578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wysokościowe,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43DD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50 m</w:t>
            </w:r>
          </w:p>
        </w:tc>
      </w:tr>
      <w:tr w:rsidR="0075517F" w14:paraId="0C2F2DE2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5BC5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B7AD79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poszczególnych warstw 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6E08F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</w:t>
            </w: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1B37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nie rzadziej niż co 100 m</w:t>
            </w:r>
          </w:p>
        </w:tc>
      </w:tr>
      <w:tr w:rsidR="0075517F" w14:paraId="7B47A310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FF36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A322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grubość pakietu warstw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D3CE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9686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517F" w14:paraId="1ED00444" w14:textId="77777777" w:rsidTr="002C756A">
        <w:trPr>
          <w:trHeight w:val="13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47A6F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DDC2E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8BCC7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elektromagnetyczny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93017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07FF0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517F" w14:paraId="5E1ABB4B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4072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69218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asfaltowych)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37470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D9ADC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- 2 razy na kilometr każdej</w:t>
            </w:r>
          </w:p>
        </w:tc>
      </w:tr>
      <w:tr w:rsidR="0075517F" w14:paraId="404CDC1B" w14:textId="77777777" w:rsidTr="002C756A">
        <w:trPr>
          <w:trHeight w:val="13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0102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77A5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ACFF8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2853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5517F" w14:paraId="03D38598" w14:textId="77777777" w:rsidTr="002C756A">
        <w:trPr>
          <w:trHeight w:val="24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A4C4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22F4F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1C64CD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Przymiarem na wyciętych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B53C15F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jezdni, nie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2E3C7E" w14:textId="77777777" w:rsidR="0075517F" w:rsidRDefault="0075517F" w:rsidP="002C756A">
            <w:pPr>
              <w:spacing w:line="0" w:lineRule="atLeast"/>
              <w:ind w:left="180"/>
              <w:rPr>
                <w:sz w:val="18"/>
              </w:rPr>
            </w:pPr>
            <w:r>
              <w:rPr>
                <w:sz w:val="18"/>
              </w:rPr>
              <w:t>rzadziej niż 1 raz</w:t>
            </w:r>
          </w:p>
        </w:tc>
      </w:tr>
      <w:tr w:rsidR="0075517F" w14:paraId="26B4BEE1" w14:textId="77777777" w:rsidTr="002C756A">
        <w:trPr>
          <w:trHeight w:val="36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B8C73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BEC51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9C1430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próbach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F79EA" w14:textId="77777777" w:rsidR="0075517F" w:rsidRDefault="0075517F" w:rsidP="002C756A">
            <w:pPr>
              <w:spacing w:line="0" w:lineRule="atLeast"/>
              <w:ind w:left="100"/>
              <w:rPr>
                <w:sz w:val="24"/>
                <w:vertAlign w:val="superscript"/>
              </w:rPr>
            </w:pPr>
            <w:r>
              <w:rPr>
                <w:sz w:val="18"/>
              </w:rPr>
              <w:t>na 6000 m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75517F" w14:paraId="0702AA93" w14:textId="77777777" w:rsidTr="002C756A">
        <w:trPr>
          <w:trHeight w:val="52"/>
        </w:trPr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0B9267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4.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FC835C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podłużna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4849B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40137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36D7D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5517F" w14:paraId="1059DEFF" w14:textId="77777777" w:rsidTr="002C756A">
        <w:trPr>
          <w:trHeight w:val="341"/>
        </w:trPr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6729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77C72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1F0B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09883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B87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01D83470" w14:textId="77777777" w:rsidTr="002C756A">
        <w:trPr>
          <w:trHeight w:val="219"/>
        </w:trPr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CC9EF2" w14:textId="77777777" w:rsidR="0075517F" w:rsidRDefault="0075517F" w:rsidP="002C756A">
            <w:pPr>
              <w:spacing w:line="0" w:lineRule="atLeast"/>
              <w:ind w:left="120"/>
              <w:rPr>
                <w:sz w:val="18"/>
              </w:rPr>
            </w:pPr>
            <w:r>
              <w:rPr>
                <w:sz w:val="18"/>
              </w:rPr>
              <w:t>4.1.</w:t>
            </w: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FAA099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002F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Planografem</w:t>
            </w: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AFBC5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517F" w14:paraId="18020D67" w14:textId="77777777" w:rsidTr="002C756A">
        <w:trPr>
          <w:trHeight w:val="341"/>
        </w:trPr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606B5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0249A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0C8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AB12E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7A4E9B69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C8F33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26A9A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46E8A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8DE2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</w:t>
            </w:r>
          </w:p>
        </w:tc>
      </w:tr>
      <w:tr w:rsidR="0075517F" w14:paraId="5EAA639F" w14:textId="77777777" w:rsidTr="002C756A">
        <w:trPr>
          <w:trHeight w:val="24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ACFBE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4901B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3D52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A4DC7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5517F" w14:paraId="7BD155E6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BCB2E9" w14:textId="77777777" w:rsidR="0075517F" w:rsidRDefault="0075517F" w:rsidP="002C756A">
            <w:pPr>
              <w:spacing w:line="0" w:lineRule="atLeast"/>
              <w:ind w:left="120"/>
              <w:rPr>
                <w:sz w:val="18"/>
              </w:rPr>
            </w:pPr>
            <w:r>
              <w:rPr>
                <w:sz w:val="18"/>
              </w:rPr>
              <w:t>4.2.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2880E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Wszystkie klasy dróg w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E67CE8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4 metrową łatą i klinem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529957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w sposób ciągły (początek</w:t>
            </w:r>
          </w:p>
        </w:tc>
      </w:tr>
      <w:tr w:rsidR="0075517F" w14:paraId="3B42C264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95AB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79A74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miejscach niedostępnych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11FF6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87F8190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każdego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9A29CF" w14:textId="77777777" w:rsidR="0075517F" w:rsidRDefault="0075517F" w:rsidP="002C756A">
            <w:pPr>
              <w:spacing w:line="0" w:lineRule="atLeast"/>
              <w:rPr>
                <w:sz w:val="18"/>
              </w:rPr>
            </w:pPr>
            <w:r>
              <w:rPr>
                <w:sz w:val="18"/>
              </w:rPr>
              <w:t>pomiaru łatą w</w:t>
            </w:r>
          </w:p>
        </w:tc>
      </w:tr>
      <w:tr w:rsidR="0075517F" w14:paraId="52250A65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8482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4C122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dla urządzeń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51FB5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23DEB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miejscu zakończenia</w:t>
            </w:r>
          </w:p>
        </w:tc>
      </w:tr>
      <w:tr w:rsidR="0075517F" w14:paraId="6F511778" w14:textId="77777777" w:rsidTr="002C756A">
        <w:trPr>
          <w:trHeight w:val="25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0CA9B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D6E5C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pomiarowych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B0F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CC226A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poprzedniego pomiaru)</w:t>
            </w:r>
          </w:p>
        </w:tc>
      </w:tr>
      <w:tr w:rsidR="0075517F" w14:paraId="029F3D34" w14:textId="77777777" w:rsidTr="002C756A">
        <w:trPr>
          <w:trHeight w:val="15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FE441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6022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EC6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D864C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3C409AB" w14:textId="77777777" w:rsidTr="002C756A">
        <w:trPr>
          <w:trHeight w:val="36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FBA0A0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5.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4DDE77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Równość poprzeczna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5C3885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F1367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każdy pas układania warstwy</w:t>
            </w:r>
          </w:p>
        </w:tc>
      </w:tr>
      <w:tr w:rsidR="0075517F" w14:paraId="0F6F5A2F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B397B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CF78C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5A5B51" w14:textId="77777777" w:rsidR="0075517F" w:rsidRDefault="0075517F" w:rsidP="002C756A">
            <w:pPr>
              <w:spacing w:line="0" w:lineRule="atLeast"/>
              <w:ind w:left="140"/>
              <w:rPr>
                <w:sz w:val="18"/>
              </w:rPr>
            </w:pPr>
            <w:r>
              <w:rPr>
                <w:sz w:val="18"/>
              </w:rPr>
              <w:t>2 metrową łatą i klinem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6DFC28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sposób ciągły - nie rzadziej</w:t>
            </w:r>
          </w:p>
        </w:tc>
      </w:tr>
      <w:tr w:rsidR="0075517F" w14:paraId="2595F085" w14:textId="77777777" w:rsidTr="002C756A">
        <w:trPr>
          <w:trHeight w:val="11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E373C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DD3D5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6CDE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14:paraId="29950F13" w14:textId="77777777" w:rsidR="0075517F" w:rsidRDefault="0075517F" w:rsidP="002C756A">
            <w:pPr>
              <w:spacing w:line="0" w:lineRule="atLeast"/>
              <w:ind w:left="100"/>
              <w:rPr>
                <w:w w:val="97"/>
                <w:sz w:val="18"/>
              </w:rPr>
            </w:pPr>
            <w:r>
              <w:rPr>
                <w:w w:val="97"/>
                <w:sz w:val="18"/>
              </w:rPr>
              <w:t>niż co 5 m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7019A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5517F" w14:paraId="24ED2760" w14:textId="77777777" w:rsidTr="002C756A">
        <w:trPr>
          <w:trHeight w:val="10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38DCA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75F7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AB1E6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/>
            <w:shd w:val="clear" w:color="auto" w:fill="auto"/>
            <w:vAlign w:val="bottom"/>
          </w:tcPr>
          <w:p w14:paraId="1BBA59F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1A3EE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5517F" w14:paraId="20CBD5B2" w14:textId="77777777" w:rsidTr="002C756A">
        <w:trPr>
          <w:trHeight w:val="4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C4B7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B7F9E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FB25C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E51DB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B271F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75517F" w14:paraId="04FCC8FA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D1DEE3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6.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608067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Spadki poprzeczne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AFCBC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Profilografem lub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52E81F4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co 10m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3C365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3B6779C7" w14:textId="77777777" w:rsidTr="002C756A">
        <w:trPr>
          <w:trHeight w:val="342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6C2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FFA9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C7FB1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- 2 metrową łatą 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CB7C2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- 50 razy na 1 km i dodatkowo</w:t>
            </w:r>
          </w:p>
        </w:tc>
      </w:tr>
      <w:tr w:rsidR="0075517F" w14:paraId="2F6A4866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B7A05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DC87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4F9DC6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pochyłomierzem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647F09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pomiar w punktach</w:t>
            </w:r>
          </w:p>
        </w:tc>
      </w:tr>
      <w:tr w:rsidR="0075517F" w14:paraId="3BF8690C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68398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7322D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0D750A" w14:textId="14C0B64C" w:rsidR="0075517F" w:rsidRDefault="006D3152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L</w:t>
            </w:r>
            <w:r w:rsidR="0075517F">
              <w:rPr>
                <w:sz w:val="18"/>
              </w:rPr>
              <w:t>ub</w:t>
            </w:r>
            <w:r>
              <w:rPr>
                <w:sz w:val="18"/>
              </w:rPr>
              <w:t xml:space="preserve"> </w:t>
            </w:r>
            <w:r w:rsidR="0075517F">
              <w:rPr>
                <w:sz w:val="18"/>
              </w:rPr>
              <w:t>metodami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4FEB08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charakterystycznych łuków</w:t>
            </w:r>
          </w:p>
        </w:tc>
      </w:tr>
      <w:tr w:rsidR="0075517F" w14:paraId="5DE89032" w14:textId="77777777" w:rsidTr="002C756A">
        <w:trPr>
          <w:trHeight w:val="25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E2D4B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0744C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E64707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geodezyjnymi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FD559" w14:textId="77777777" w:rsidR="0075517F" w:rsidRDefault="0075517F" w:rsidP="002C756A">
            <w:pPr>
              <w:spacing w:line="217" w:lineRule="exact"/>
              <w:ind w:left="100"/>
              <w:rPr>
                <w:sz w:val="18"/>
              </w:rPr>
            </w:pPr>
            <w:r>
              <w:rPr>
                <w:sz w:val="18"/>
              </w:rPr>
              <w:t>poziomych</w:t>
            </w:r>
          </w:p>
        </w:tc>
      </w:tr>
      <w:tr w:rsidR="0075517F" w14:paraId="42FD44F5" w14:textId="77777777" w:rsidTr="002C756A">
        <w:trPr>
          <w:trHeight w:val="12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F0B85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DCA3D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865ED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F097D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5517F" w14:paraId="4B5814CE" w14:textId="77777777" w:rsidTr="002C756A">
        <w:trPr>
          <w:trHeight w:val="32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B338A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7.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04E204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Szerokość warstwy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5F85B9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Taśmą mierniczą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99F4FB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co 50 m, na łukach</w:t>
            </w:r>
          </w:p>
        </w:tc>
      </w:tr>
      <w:tr w:rsidR="0075517F" w14:paraId="3CB1B053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2F19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9ADDA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3671E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BBF4F8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w punktach</w:t>
            </w:r>
          </w:p>
        </w:tc>
      </w:tr>
      <w:tr w:rsidR="0075517F" w14:paraId="055736CB" w14:textId="77777777" w:rsidTr="002C756A">
        <w:trPr>
          <w:trHeight w:val="22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63F0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C2E4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3851F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DCB25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  <w:tr w:rsidR="0075517F" w14:paraId="03167C13" w14:textId="77777777" w:rsidTr="002C756A">
        <w:trPr>
          <w:trHeight w:val="32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DDB008" w14:textId="77777777" w:rsidR="0075517F" w:rsidRDefault="0075517F" w:rsidP="002C756A">
            <w:pPr>
              <w:spacing w:line="0" w:lineRule="atLeast"/>
              <w:ind w:left="120"/>
              <w:rPr>
                <w:b/>
                <w:sz w:val="18"/>
              </w:rPr>
            </w:pPr>
            <w:r>
              <w:rPr>
                <w:b/>
                <w:sz w:val="18"/>
              </w:rPr>
              <w:t>8.</w:t>
            </w: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B71C24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Odchylenie od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F6705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Rzędne wysokościowe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E011C4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- pomiar rzędnych niwelacji</w:t>
            </w:r>
          </w:p>
        </w:tc>
      </w:tr>
      <w:tr w:rsidR="0075517F" w14:paraId="3664541E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A29F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D3665E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projektowanej osi</w:t>
            </w:r>
          </w:p>
        </w:tc>
        <w:tc>
          <w:tcPr>
            <w:tcW w:w="2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B046E" w14:textId="77777777" w:rsidR="0075517F" w:rsidRDefault="0075517F" w:rsidP="002C756A">
            <w:pPr>
              <w:spacing w:line="0" w:lineRule="atLeast"/>
              <w:ind w:left="80"/>
              <w:rPr>
                <w:sz w:val="18"/>
              </w:rPr>
            </w:pPr>
            <w:r>
              <w:rPr>
                <w:sz w:val="18"/>
              </w:rPr>
              <w:t>Pomiary sytuacyjne</w:t>
            </w: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5D976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podłużnej i poprzecznej oraz</w:t>
            </w:r>
          </w:p>
        </w:tc>
      </w:tr>
      <w:tr w:rsidR="0075517F" w14:paraId="5FFC2D8C" w14:textId="77777777" w:rsidTr="002C756A">
        <w:trPr>
          <w:trHeight w:val="12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FBCAF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A6CEFB" w14:textId="77777777" w:rsidR="0075517F" w:rsidRDefault="0075517F" w:rsidP="002C756A">
            <w:pPr>
              <w:spacing w:line="0" w:lineRule="atLeast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drogi</w:t>
            </w:r>
          </w:p>
        </w:tc>
        <w:tc>
          <w:tcPr>
            <w:tcW w:w="2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5F5E2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ACF33D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usytuowania osi, na łukach</w:t>
            </w:r>
          </w:p>
        </w:tc>
      </w:tr>
      <w:tr w:rsidR="0075517F" w14:paraId="5D8C084A" w14:textId="77777777" w:rsidTr="002C756A">
        <w:trPr>
          <w:trHeight w:val="9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6C2B2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0421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4852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0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4513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5517F" w14:paraId="2F56F32A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26D4E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2807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C7AB0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F8014E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poziomych i pionowych</w:t>
            </w:r>
          </w:p>
        </w:tc>
      </w:tr>
      <w:tr w:rsidR="0075517F" w14:paraId="56B88DEF" w14:textId="77777777" w:rsidTr="002C756A">
        <w:trPr>
          <w:trHeight w:val="21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BB666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54569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8A71D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0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3D10C1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w punktach</w:t>
            </w:r>
          </w:p>
        </w:tc>
      </w:tr>
      <w:tr w:rsidR="0075517F" w14:paraId="532FCD1E" w14:textId="77777777" w:rsidTr="002C756A">
        <w:trPr>
          <w:trHeight w:val="22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29F12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152B2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543A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1EDE3" w14:textId="77777777" w:rsidR="0075517F" w:rsidRDefault="0075517F" w:rsidP="002C756A">
            <w:pPr>
              <w:spacing w:line="0" w:lineRule="atLeast"/>
              <w:ind w:left="100"/>
              <w:rPr>
                <w:sz w:val="18"/>
              </w:rPr>
            </w:pPr>
            <w:r>
              <w:rPr>
                <w:sz w:val="18"/>
              </w:rPr>
              <w:t>charakterystycznych</w:t>
            </w:r>
          </w:p>
        </w:tc>
      </w:tr>
    </w:tbl>
    <w:p w14:paraId="6BDCE5D1" w14:textId="7E0DC6A9" w:rsidR="0075517F" w:rsidRDefault="0075517F" w:rsidP="0075517F">
      <w:pPr>
        <w:spacing w:line="20" w:lineRule="exact"/>
        <w:rPr>
          <w:rFonts w:ascii="Times New Roman" w:eastAsia="Times New Roman" w:hAnsi="Times New Roman"/>
        </w:rPr>
      </w:pPr>
      <w:r>
        <w:rPr>
          <w:noProof/>
          <w:sz w:val="18"/>
          <w:lang w:eastAsia="pl-PL"/>
        </w:rPr>
        <w:drawing>
          <wp:anchor distT="0" distB="0" distL="114300" distR="114300" simplePos="0" relativeHeight="251665408" behindDoc="1" locked="0" layoutInCell="1" allowOverlap="1" wp14:anchorId="5CA17051" wp14:editId="718B493D">
            <wp:simplePos x="0" y="0"/>
            <wp:positionH relativeFrom="column">
              <wp:posOffset>72390</wp:posOffset>
            </wp:positionH>
            <wp:positionV relativeFrom="paragraph">
              <wp:posOffset>-4576445</wp:posOffset>
            </wp:positionV>
            <wp:extent cx="5681345" cy="6350"/>
            <wp:effectExtent l="0" t="0" r="0" b="0"/>
            <wp:wrapNone/>
            <wp:docPr id="30" name="Obraz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3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8"/>
          <w:lang w:eastAsia="pl-PL"/>
        </w:rPr>
        <w:drawing>
          <wp:anchor distT="0" distB="0" distL="114300" distR="114300" simplePos="0" relativeHeight="251666432" behindDoc="1" locked="0" layoutInCell="1" allowOverlap="1" wp14:anchorId="385EBC40" wp14:editId="3FED984F">
            <wp:simplePos x="0" y="0"/>
            <wp:positionH relativeFrom="column">
              <wp:posOffset>72390</wp:posOffset>
            </wp:positionH>
            <wp:positionV relativeFrom="paragraph">
              <wp:posOffset>-4258310</wp:posOffset>
            </wp:positionV>
            <wp:extent cx="5681345" cy="6350"/>
            <wp:effectExtent l="0" t="0" r="0" b="0"/>
            <wp:wrapNone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34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696EAD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2EE5A02A" w14:textId="134BF7F0" w:rsidR="0075517F" w:rsidRPr="006D3152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 xml:space="preserve">6.3.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kontrolne - zgodnie z D-M-00.00.00 „Wymagania ogólne”</w:t>
      </w:r>
    </w:p>
    <w:p w14:paraId="3A3E398F" w14:textId="77777777" w:rsidR="0075517F" w:rsidRPr="006D3152" w:rsidRDefault="0075517F" w:rsidP="006D3152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32F5AD" w14:textId="647374B9" w:rsidR="0075517F" w:rsidRPr="006D3152" w:rsidRDefault="0075517F" w:rsidP="006D3152">
      <w:pPr>
        <w:tabs>
          <w:tab w:val="left" w:pos="1134"/>
        </w:tabs>
        <w:spacing w:line="274" w:lineRule="auto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 xml:space="preserve">6.4.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kontrolne dodatkowe - zgodnie z D-M-00.00.00 „Wymagania ogólne”</w:t>
      </w:r>
    </w:p>
    <w:p w14:paraId="45D646AB" w14:textId="77777777" w:rsidR="0075517F" w:rsidRPr="006D3152" w:rsidRDefault="0075517F" w:rsidP="006D3152">
      <w:pPr>
        <w:spacing w:line="124" w:lineRule="exact"/>
        <w:ind w:right="629"/>
        <w:jc w:val="both"/>
        <w:rPr>
          <w:rFonts w:eastAsia="Times New Roman"/>
          <w:sz w:val="20"/>
          <w:szCs w:val="20"/>
        </w:rPr>
      </w:pPr>
    </w:p>
    <w:p w14:paraId="4861F0BA" w14:textId="3C51C270" w:rsidR="0075517F" w:rsidRPr="006D3152" w:rsidRDefault="0075517F" w:rsidP="006D3152">
      <w:pPr>
        <w:tabs>
          <w:tab w:val="left" w:pos="1134"/>
        </w:tabs>
        <w:spacing w:line="274" w:lineRule="auto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>6.</w:t>
      </w:r>
      <w:r w:rsidR="006D3152">
        <w:rPr>
          <w:b/>
          <w:sz w:val="20"/>
          <w:szCs w:val="20"/>
        </w:rPr>
        <w:t>5</w:t>
      </w:r>
      <w:r w:rsidRPr="006D3152">
        <w:rPr>
          <w:b/>
          <w:sz w:val="20"/>
          <w:szCs w:val="20"/>
        </w:rPr>
        <w:t xml:space="preserve">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i pomiary przed przystąpieniem do robót - zgodnie z D-M-00.00.00 „Wymagania ogólne”</w:t>
      </w:r>
    </w:p>
    <w:p w14:paraId="705CEAE8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ACB03B" w14:textId="4DE400AD" w:rsidR="0075517F" w:rsidRPr="006D3152" w:rsidRDefault="0075517F" w:rsidP="006D3152">
      <w:pPr>
        <w:spacing w:line="295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Przed przystąpieniem do robót Wykonawca powinien przedstawić Inżynierowi</w:t>
      </w:r>
      <w:r w:rsidR="006D3152">
        <w:rPr>
          <w:sz w:val="20"/>
          <w:szCs w:val="20"/>
        </w:rPr>
        <w:t xml:space="preserve"> Kontraktu</w:t>
      </w:r>
      <w:r w:rsidRPr="006D3152">
        <w:rPr>
          <w:sz w:val="20"/>
          <w:szCs w:val="20"/>
        </w:rPr>
        <w:t>/</w:t>
      </w:r>
      <w:r w:rsidR="006D3152">
        <w:rPr>
          <w:sz w:val="20"/>
          <w:szCs w:val="20"/>
        </w:rPr>
        <w:t>Zamawiającemu/</w:t>
      </w:r>
      <w:r w:rsidRPr="006D3152">
        <w:rPr>
          <w:sz w:val="20"/>
          <w:szCs w:val="20"/>
        </w:rPr>
        <w:t>Inspektorowi Nadzoru do akceptacji źródła poboru kruszyw oraz wszystkich dodatkowych materiałów, dołączając wszystkie dokumenty potwierdzające jakość materiałów składowych.</w:t>
      </w:r>
    </w:p>
    <w:p w14:paraId="76F19B46" w14:textId="77777777" w:rsidR="0075517F" w:rsidRPr="006D3152" w:rsidRDefault="0075517F" w:rsidP="006D3152">
      <w:pPr>
        <w:spacing w:line="1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DED673" w14:textId="2A4EF4E5" w:rsidR="0075517F" w:rsidRPr="006D3152" w:rsidRDefault="0075517F" w:rsidP="006D3152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6D3152">
        <w:rPr>
          <w:b/>
          <w:sz w:val="20"/>
          <w:szCs w:val="20"/>
        </w:rPr>
        <w:t>6.</w:t>
      </w:r>
      <w:r w:rsidR="006D3152">
        <w:rPr>
          <w:b/>
          <w:sz w:val="20"/>
          <w:szCs w:val="20"/>
        </w:rPr>
        <w:t>6</w:t>
      </w:r>
      <w:r w:rsidRPr="006D3152">
        <w:rPr>
          <w:b/>
          <w:sz w:val="20"/>
          <w:szCs w:val="20"/>
        </w:rPr>
        <w:t xml:space="preserve">. </w:t>
      </w:r>
      <w:r w:rsidR="006D3152">
        <w:rPr>
          <w:b/>
          <w:sz w:val="20"/>
          <w:szCs w:val="20"/>
        </w:rPr>
        <w:tab/>
      </w:r>
      <w:r w:rsidRPr="006D3152">
        <w:rPr>
          <w:b/>
          <w:sz w:val="20"/>
          <w:szCs w:val="20"/>
        </w:rPr>
        <w:t>Badania w czasie robót</w:t>
      </w:r>
    </w:p>
    <w:p w14:paraId="58D5C3BB" w14:textId="77777777" w:rsidR="0075517F" w:rsidRPr="006D3152" w:rsidRDefault="0075517F" w:rsidP="006D3152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BC2C17D" w14:textId="076F91B5" w:rsidR="0075517F" w:rsidRPr="006D3152" w:rsidRDefault="006D3152" w:rsidP="006D3152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6.6</w:t>
      </w:r>
      <w:r w:rsidR="0075517F" w:rsidRPr="006D3152">
        <w:rPr>
          <w:sz w:val="20"/>
          <w:szCs w:val="20"/>
        </w:rPr>
        <w:t>.1.</w:t>
      </w:r>
      <w:r w:rsidR="0075517F" w:rsidRPr="006D3152">
        <w:rPr>
          <w:rFonts w:eastAsia="Times New Roman"/>
          <w:sz w:val="20"/>
          <w:szCs w:val="20"/>
        </w:rPr>
        <w:tab/>
      </w:r>
      <w:r w:rsidR="0075517F" w:rsidRPr="006D3152">
        <w:rPr>
          <w:sz w:val="20"/>
          <w:szCs w:val="20"/>
        </w:rPr>
        <w:t>Zawartość lepiszcza rozpuszczalnego</w:t>
      </w:r>
    </w:p>
    <w:p w14:paraId="1985A91C" w14:textId="77777777" w:rsidR="0075517F" w:rsidRPr="006D3152" w:rsidRDefault="0075517F" w:rsidP="006D315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7B562B3" w14:textId="77777777" w:rsidR="0075517F" w:rsidRPr="006D3152" w:rsidRDefault="0075517F" w:rsidP="006D3152">
      <w:pPr>
        <w:spacing w:line="272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Badanie polega na wykonaniu ekstrakcji lepiszcza, zgodnie PN-EN 12697-1, z próbki pobranej z mieszanki mineralno-asfaltowej.</w:t>
      </w:r>
    </w:p>
    <w:p w14:paraId="44984A77" w14:textId="77777777" w:rsidR="0075517F" w:rsidRPr="006D3152" w:rsidRDefault="0075517F" w:rsidP="006D3152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6D7E1D" w14:textId="77777777" w:rsidR="0075517F" w:rsidRPr="006D3152" w:rsidRDefault="0075517F" w:rsidP="006D3152">
      <w:pPr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>Jakości wbudowanej mieszanki mineralno-asfaltowej należy ocenić na podstawie:</w:t>
      </w:r>
    </w:p>
    <w:p w14:paraId="008BF1EF" w14:textId="77777777" w:rsidR="0075517F" w:rsidRPr="006D3152" w:rsidRDefault="0075517F" w:rsidP="006D3152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CD17AC" w14:textId="77777777" w:rsidR="0075517F" w:rsidRPr="006D3152" w:rsidRDefault="0075517F" w:rsidP="006D3152">
      <w:pPr>
        <w:spacing w:line="273" w:lineRule="auto"/>
        <w:ind w:left="284" w:right="629"/>
        <w:jc w:val="both"/>
        <w:rPr>
          <w:sz w:val="20"/>
          <w:szCs w:val="20"/>
        </w:rPr>
      </w:pPr>
      <w:r w:rsidRPr="006D3152">
        <w:rPr>
          <w:rFonts w:eastAsia="Times New Roman"/>
          <w:sz w:val="20"/>
          <w:szCs w:val="20"/>
        </w:rPr>
        <w:t>–</w:t>
      </w:r>
      <w:r w:rsidRPr="006D3152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0,01 %,</w:t>
      </w:r>
    </w:p>
    <w:p w14:paraId="3E11DDA7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73FA36" w14:textId="17C4DA13" w:rsidR="0075517F" w:rsidRPr="006D3152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6D3152">
        <w:rPr>
          <w:rFonts w:eastAsia="Times New Roman"/>
          <w:sz w:val="20"/>
          <w:szCs w:val="20"/>
        </w:rPr>
        <w:t>–</w:t>
      </w:r>
      <w:r w:rsidRPr="006D3152">
        <w:rPr>
          <w:sz w:val="20"/>
          <w:szCs w:val="20"/>
        </w:rPr>
        <w:t xml:space="preserve">    wielkości odchyłki obliczonej dla pojedynczego wy</w:t>
      </w:r>
      <w:r w:rsidR="00AA35BF">
        <w:rPr>
          <w:sz w:val="20"/>
          <w:szCs w:val="20"/>
        </w:rPr>
        <w:t xml:space="preserve">niku (próbki) z dokładnością do </w:t>
      </w:r>
      <w:r w:rsidRPr="006D3152">
        <w:rPr>
          <w:sz w:val="20"/>
          <w:szCs w:val="20"/>
        </w:rPr>
        <w:t>0,1 %.</w:t>
      </w:r>
    </w:p>
    <w:p w14:paraId="27529E85" w14:textId="77777777" w:rsidR="0075517F" w:rsidRPr="006D3152" w:rsidRDefault="0075517F" w:rsidP="006D3152">
      <w:pPr>
        <w:spacing w:line="15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79810EF" w14:textId="77777777" w:rsidR="0075517F" w:rsidRPr="006D3152" w:rsidRDefault="0075517F" w:rsidP="006D3152">
      <w:pPr>
        <w:spacing w:line="274" w:lineRule="auto"/>
        <w:ind w:left="284" w:right="629"/>
        <w:jc w:val="both"/>
        <w:rPr>
          <w:sz w:val="20"/>
          <w:szCs w:val="20"/>
        </w:rPr>
      </w:pPr>
      <w:r w:rsidRPr="006D3152">
        <w:rPr>
          <w:b/>
          <w:sz w:val="20"/>
          <w:szCs w:val="20"/>
        </w:rPr>
        <w:t>Wyżej wymienione kryteria należy stosować jednocześnie</w:t>
      </w:r>
      <w:r w:rsidRPr="006D3152">
        <w:rPr>
          <w:sz w:val="20"/>
          <w:szCs w:val="20"/>
        </w:rPr>
        <w:t xml:space="preserve"> (oba podlegają ocenie jakości MMA).</w:t>
      </w:r>
    </w:p>
    <w:p w14:paraId="0FCE78A5" w14:textId="77777777" w:rsidR="0075517F" w:rsidRPr="006D3152" w:rsidRDefault="0075517F" w:rsidP="006D3152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F700EB" w14:textId="77777777" w:rsidR="0075517F" w:rsidRPr="006D3152" w:rsidRDefault="0075517F" w:rsidP="006D3152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6D3152">
        <w:rPr>
          <w:i/>
          <w:sz w:val="20"/>
          <w:szCs w:val="20"/>
        </w:rPr>
        <w:t>Odchyłka jest to wartość bezwzględna różnicy pomiędzy procentową zawartością lepiszcza rozpuszczalnego uzyskaną z badań laboratoryjnych a procentową zawartością lepiszcza rozpuszczalnego podaną w Badaniu Typu (%).</w:t>
      </w:r>
    </w:p>
    <w:p w14:paraId="64EB334D" w14:textId="77777777" w:rsidR="0075517F" w:rsidRPr="006D3152" w:rsidRDefault="0075517F" w:rsidP="006D3152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E1BFB99" w14:textId="77777777" w:rsidR="0075517F" w:rsidRPr="006D3152" w:rsidRDefault="0075517F" w:rsidP="006D3152">
      <w:pPr>
        <w:spacing w:line="272" w:lineRule="auto"/>
        <w:ind w:left="284" w:right="629"/>
        <w:jc w:val="both"/>
        <w:rPr>
          <w:sz w:val="20"/>
          <w:szCs w:val="20"/>
        </w:rPr>
      </w:pPr>
      <w:r w:rsidRPr="006D3152">
        <w:rPr>
          <w:sz w:val="20"/>
          <w:szCs w:val="20"/>
        </w:rPr>
        <w:t xml:space="preserve">Tabela 8. Dopuszczalne odchyłki do odbioru dla </w:t>
      </w:r>
      <w:r w:rsidRPr="006D3152">
        <w:rPr>
          <w:sz w:val="20"/>
          <w:szCs w:val="20"/>
          <w:u w:val="single"/>
        </w:rPr>
        <w:t>wartości średniej</w:t>
      </w:r>
      <w:r w:rsidRPr="006D3152">
        <w:rPr>
          <w:sz w:val="20"/>
          <w:szCs w:val="20"/>
        </w:rPr>
        <w:t xml:space="preserve"> policzonej z dokładnością do 0,01 %</w:t>
      </w:r>
    </w:p>
    <w:p w14:paraId="028FE245" w14:textId="77777777" w:rsidR="0075517F" w:rsidRDefault="0075517F" w:rsidP="0075517F">
      <w:pPr>
        <w:spacing w:line="107" w:lineRule="exact"/>
        <w:rPr>
          <w:rFonts w:ascii="Times New Roman" w:eastAsia="Times New Roman" w:hAnsi="Times New Roman"/>
        </w:rPr>
      </w:pPr>
    </w:p>
    <w:tbl>
      <w:tblPr>
        <w:tblW w:w="0" w:type="auto"/>
        <w:tblInd w:w="4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860"/>
        <w:gridCol w:w="680"/>
        <w:gridCol w:w="2580"/>
      </w:tblGrid>
      <w:tr w:rsidR="0075517F" w14:paraId="0F553C2C" w14:textId="77777777" w:rsidTr="00AA35BF">
        <w:trPr>
          <w:trHeight w:val="3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E821B1" w14:textId="77777777" w:rsidR="0075517F" w:rsidRDefault="0075517F" w:rsidP="00AA35BF">
            <w:pPr>
              <w:spacing w:line="0" w:lineRule="atLeast"/>
              <w:ind w:left="204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12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617F16" w14:textId="77777777" w:rsidR="0075517F" w:rsidRPr="00AA35BF" w:rsidRDefault="0075517F" w:rsidP="002C756A">
            <w:pPr>
              <w:spacing w:line="0" w:lineRule="atLeast"/>
              <w:ind w:right="36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Wielkość odchyłki dla wartości średniej ; %</w:t>
            </w:r>
          </w:p>
        </w:tc>
      </w:tr>
      <w:tr w:rsidR="0075517F" w14:paraId="7B10A301" w14:textId="77777777" w:rsidTr="00AA35BF">
        <w:trPr>
          <w:trHeight w:val="157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21A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FF1598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EC1D7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44A3C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4FCE6056" w14:textId="77777777" w:rsidTr="00AA35BF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4A5AF1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78FB9D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DA968D" w14:textId="77777777" w:rsidR="0075517F" w:rsidRPr="00AA35BF" w:rsidRDefault="0075517F" w:rsidP="002C756A">
            <w:pPr>
              <w:spacing w:line="0" w:lineRule="atLeast"/>
              <w:ind w:right="218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AC</w:t>
            </w:r>
          </w:p>
        </w:tc>
      </w:tr>
      <w:tr w:rsidR="0075517F" w14:paraId="657789C4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2972A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7DEA84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9AB5F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44F4FD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D9380A6" w14:textId="77777777" w:rsidTr="00AA35BF">
        <w:trPr>
          <w:trHeight w:val="352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ED07C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61506CDB" w14:textId="77777777" w:rsidR="0075517F" w:rsidRPr="00AA35BF" w:rsidRDefault="0075517F" w:rsidP="002C756A">
            <w:pPr>
              <w:spacing w:line="0" w:lineRule="atLeast"/>
              <w:ind w:left="160"/>
              <w:jc w:val="center"/>
              <w:rPr>
                <w:w w:val="98"/>
                <w:sz w:val="20"/>
                <w:szCs w:val="20"/>
              </w:rPr>
            </w:pPr>
            <w:r w:rsidRPr="00AA35BF">
              <w:rPr>
                <w:w w:val="98"/>
                <w:sz w:val="20"/>
                <w:szCs w:val="20"/>
              </w:rPr>
              <w:t>KR3÷KR7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6CE84B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8842D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KR1÷KR2</w:t>
            </w:r>
          </w:p>
        </w:tc>
      </w:tr>
      <w:tr w:rsidR="0075517F" w14:paraId="5503BDD9" w14:textId="77777777" w:rsidTr="00AA35BF">
        <w:trPr>
          <w:trHeight w:val="157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BB3307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A15B66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3C3950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6F830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13D5CF95" w14:textId="77777777" w:rsidTr="00AA35BF">
        <w:trPr>
          <w:trHeight w:val="354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972126" w14:textId="77777777" w:rsidR="0075517F" w:rsidRPr="00AA35BF" w:rsidRDefault="0075517F" w:rsidP="002C756A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vMerge w:val="restart"/>
            <w:shd w:val="clear" w:color="auto" w:fill="auto"/>
            <w:vAlign w:val="bottom"/>
          </w:tcPr>
          <w:p w14:paraId="3FDF7730" w14:textId="77777777" w:rsidR="0075517F" w:rsidRPr="00AA35BF" w:rsidRDefault="0075517F" w:rsidP="002C756A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0,15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EC31BE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3D46E6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</w:tr>
      <w:tr w:rsidR="0075517F" w14:paraId="04BAC561" w14:textId="77777777" w:rsidTr="00AA35BF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93B6F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– niedomiar</w:t>
            </w:r>
          </w:p>
        </w:tc>
        <w:tc>
          <w:tcPr>
            <w:tcW w:w="1860" w:type="dxa"/>
            <w:vMerge/>
            <w:shd w:val="clear" w:color="auto" w:fill="auto"/>
            <w:vAlign w:val="bottom"/>
          </w:tcPr>
          <w:p w14:paraId="07B9BC90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838C5E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ACEADD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6F9EBF39" w14:textId="77777777" w:rsidTr="00AA35BF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32CA5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1389687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799DA4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A164A3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DB10A0A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1AE358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9087B3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B2CAFA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21907F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001D8452" w14:textId="77777777" w:rsidTr="00AA35BF">
        <w:trPr>
          <w:trHeight w:val="351"/>
        </w:trPr>
        <w:tc>
          <w:tcPr>
            <w:tcW w:w="3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DAFA6B" w14:textId="77777777" w:rsidR="0075517F" w:rsidRPr="00AA35BF" w:rsidRDefault="0075517F" w:rsidP="002C756A">
            <w:pPr>
              <w:spacing w:line="0" w:lineRule="atLeast"/>
              <w:ind w:left="2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wartość lepiszcza rozpuszczalnego S</w:t>
            </w:r>
          </w:p>
        </w:tc>
        <w:tc>
          <w:tcPr>
            <w:tcW w:w="1860" w:type="dxa"/>
            <w:vMerge w:val="restart"/>
            <w:shd w:val="clear" w:color="auto" w:fill="auto"/>
            <w:vAlign w:val="bottom"/>
          </w:tcPr>
          <w:p w14:paraId="1AC5E471" w14:textId="77777777" w:rsidR="0075517F" w:rsidRPr="00AA35BF" w:rsidRDefault="0075517F" w:rsidP="002C756A">
            <w:pPr>
              <w:spacing w:line="0" w:lineRule="atLeast"/>
              <w:ind w:left="1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D98969" w14:textId="77777777" w:rsidR="0075517F" w:rsidRPr="00AA35B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794A21" w14:textId="77777777" w:rsidR="0075517F" w:rsidRPr="00AA35BF" w:rsidRDefault="0075517F" w:rsidP="002C756A">
            <w:pPr>
              <w:spacing w:line="0" w:lineRule="atLeast"/>
              <w:ind w:right="3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0,20</w:t>
            </w:r>
          </w:p>
        </w:tc>
      </w:tr>
      <w:tr w:rsidR="0075517F" w14:paraId="384F65E2" w14:textId="77777777" w:rsidTr="00AA35BF">
        <w:trPr>
          <w:trHeight w:val="139"/>
        </w:trPr>
        <w:tc>
          <w:tcPr>
            <w:tcW w:w="3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9F756" w14:textId="77777777" w:rsidR="0075517F" w:rsidRPr="00AA35BF" w:rsidRDefault="0075517F" w:rsidP="002C756A">
            <w:pPr>
              <w:spacing w:line="0" w:lineRule="atLeast"/>
              <w:ind w:right="30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– nadmiar</w:t>
            </w:r>
          </w:p>
        </w:tc>
        <w:tc>
          <w:tcPr>
            <w:tcW w:w="1860" w:type="dxa"/>
            <w:vMerge/>
            <w:shd w:val="clear" w:color="auto" w:fill="auto"/>
            <w:vAlign w:val="bottom"/>
          </w:tcPr>
          <w:p w14:paraId="074264E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25BEC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14FD8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7CFDB95E" w14:textId="77777777" w:rsidTr="00AA35BF">
        <w:trPr>
          <w:trHeight w:val="139"/>
        </w:trPr>
        <w:tc>
          <w:tcPr>
            <w:tcW w:w="3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4654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14:paraId="18ADDD9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199A7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7365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49E9D742" w14:textId="77777777" w:rsidTr="00AA35BF">
        <w:trPr>
          <w:trHeight w:val="159"/>
        </w:trPr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BD49B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C1504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31EED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A389C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2AF3E6C1" w14:textId="025A501E" w:rsidR="0075517F" w:rsidRDefault="0075517F" w:rsidP="0075517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13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B3F1A6D" wp14:editId="5DC05029">
                <wp:simplePos x="0" y="0"/>
                <wp:positionH relativeFrom="column">
                  <wp:posOffset>36830</wp:posOffset>
                </wp:positionH>
                <wp:positionV relativeFrom="paragraph">
                  <wp:posOffset>-1373505</wp:posOffset>
                </wp:positionV>
                <wp:extent cx="12700" cy="12700"/>
                <wp:effectExtent l="0" t="0" r="0" b="0"/>
                <wp:wrapNone/>
                <wp:docPr id="32" name="Prostokąt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B3683" id="Prostokąt 32" o:spid="_x0000_s1026" style="position:absolute;margin-left:2.9pt;margin-top:-108.15pt;width:1pt;height: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" fillcolor="black" strokecolor="white"/>
            </w:pict>
          </mc:Fallback>
        </mc:AlternateContent>
      </w:r>
    </w:p>
    <w:p w14:paraId="69E8438A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4AED99F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BA99E2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524857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2520535D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642ACE4E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59397707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0C982894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45971DC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3671D253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479E85FB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2786C122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p w14:paraId="77ABEBBF" w14:textId="77777777" w:rsidR="0075517F" w:rsidRDefault="0075517F" w:rsidP="00F075B7">
      <w:pPr>
        <w:ind w:left="284" w:right="629"/>
        <w:jc w:val="both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3840"/>
        <w:gridCol w:w="60"/>
        <w:gridCol w:w="1020"/>
        <w:gridCol w:w="1820"/>
        <w:gridCol w:w="2921"/>
        <w:gridCol w:w="100"/>
      </w:tblGrid>
      <w:tr w:rsidR="0075517F" w14:paraId="51BA7FEE" w14:textId="77777777" w:rsidTr="00AA35BF">
        <w:trPr>
          <w:trHeight w:val="430"/>
        </w:trPr>
        <w:tc>
          <w:tcPr>
            <w:tcW w:w="4020" w:type="dxa"/>
            <w:gridSpan w:val="3"/>
            <w:shd w:val="clear" w:color="auto" w:fill="auto"/>
            <w:vAlign w:val="bottom"/>
          </w:tcPr>
          <w:p w14:paraId="5B3A98D0" w14:textId="2B77D839" w:rsidR="0075517F" w:rsidRPr="00AA35BF" w:rsidRDefault="0075517F" w:rsidP="00AA35BF">
            <w:pPr>
              <w:spacing w:line="0" w:lineRule="atLeast"/>
              <w:ind w:left="284" w:right="20"/>
              <w:jc w:val="both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Tabe</w:t>
            </w:r>
            <w:r w:rsidR="00AA35BF">
              <w:rPr>
                <w:sz w:val="20"/>
                <w:szCs w:val="20"/>
              </w:rPr>
              <w:t xml:space="preserve">la  9.  Dopuszczalne  odchyłki </w:t>
            </w:r>
            <w:r w:rsidRPr="00AA35BF">
              <w:rPr>
                <w:sz w:val="20"/>
                <w:szCs w:val="20"/>
              </w:rPr>
              <w:t>do</w:t>
            </w:r>
          </w:p>
        </w:tc>
        <w:tc>
          <w:tcPr>
            <w:tcW w:w="5861" w:type="dxa"/>
            <w:gridSpan w:val="4"/>
            <w:shd w:val="clear" w:color="auto" w:fill="auto"/>
            <w:vAlign w:val="bottom"/>
          </w:tcPr>
          <w:p w14:paraId="720555D3" w14:textId="2FAED0DC" w:rsidR="0075517F" w:rsidRPr="00AA35BF" w:rsidRDefault="00AA35BF" w:rsidP="00AA35BF">
            <w:pPr>
              <w:spacing w:line="0" w:lineRule="atLeast"/>
              <w:ind w:right="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5517F" w:rsidRPr="00AA35BF">
              <w:rPr>
                <w:sz w:val="20"/>
                <w:szCs w:val="20"/>
              </w:rPr>
              <w:t>odbi</w:t>
            </w:r>
            <w:r w:rsidRPr="00AA35BF">
              <w:rPr>
                <w:sz w:val="20"/>
                <w:szCs w:val="20"/>
              </w:rPr>
              <w:t xml:space="preserve">oru  dla  pojedynczego  wyniku </w:t>
            </w:r>
            <w:r w:rsidR="0075517F" w:rsidRPr="00AA35BF">
              <w:rPr>
                <w:sz w:val="20"/>
                <w:szCs w:val="20"/>
              </w:rPr>
              <w:t>określonego</w:t>
            </w:r>
          </w:p>
        </w:tc>
      </w:tr>
      <w:tr w:rsidR="0075517F" w14:paraId="215FD532" w14:textId="77777777" w:rsidTr="00AA35BF">
        <w:trPr>
          <w:trHeight w:val="284"/>
        </w:trPr>
        <w:tc>
          <w:tcPr>
            <w:tcW w:w="4020" w:type="dxa"/>
            <w:gridSpan w:val="3"/>
            <w:shd w:val="clear" w:color="auto" w:fill="auto"/>
            <w:vAlign w:val="bottom"/>
          </w:tcPr>
          <w:p w14:paraId="7ACAA619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 dokładnością do 0,1 %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B5308B7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B82233B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bottom"/>
          </w:tcPr>
          <w:p w14:paraId="5A8E649A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3B63D71" w14:textId="77777777" w:rsidR="0075517F" w:rsidRPr="00AA35BF" w:rsidRDefault="0075517F" w:rsidP="00AA35BF">
            <w:pPr>
              <w:spacing w:line="0" w:lineRule="atLeast"/>
              <w:ind w:left="28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5517F" w14:paraId="20BC0CC3" w14:textId="77777777" w:rsidTr="00AA35BF">
        <w:trPr>
          <w:trHeight w:val="157"/>
        </w:trPr>
        <w:tc>
          <w:tcPr>
            <w:tcW w:w="120" w:type="dxa"/>
            <w:shd w:val="clear" w:color="auto" w:fill="auto"/>
            <w:vAlign w:val="bottom"/>
          </w:tcPr>
          <w:p w14:paraId="74829B0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shd w:val="clear" w:color="auto" w:fill="auto"/>
            <w:vAlign w:val="bottom"/>
          </w:tcPr>
          <w:p w14:paraId="518260C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1C7178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761" w:type="dxa"/>
            <w:gridSpan w:val="3"/>
            <w:shd w:val="clear" w:color="auto" w:fill="auto"/>
            <w:vAlign w:val="bottom"/>
          </w:tcPr>
          <w:p w14:paraId="1DDF0F4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1590FB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14C11D8B" w14:textId="77777777" w:rsidTr="00AA35BF">
        <w:trPr>
          <w:trHeight w:val="354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25A4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8EFE1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5B5673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61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461DD9" w14:textId="77777777" w:rsidR="0075517F" w:rsidRPr="00AA35BF" w:rsidRDefault="0075517F" w:rsidP="002C756A">
            <w:pPr>
              <w:spacing w:line="0" w:lineRule="atLeast"/>
              <w:ind w:right="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Wielkość odchyłki dla pojedynczego wyniku ; %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3D86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65FF88C8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970D3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E3389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FF06D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B66E6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B6286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938E03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71DB967F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F4DD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C98A72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Oceniany parametr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2AD0F5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D626C6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E53695" w14:textId="77777777" w:rsidR="0075517F" w:rsidRPr="00AA35BF" w:rsidRDefault="0075517F" w:rsidP="002C756A">
            <w:pPr>
              <w:spacing w:line="0" w:lineRule="atLeast"/>
              <w:ind w:right="106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AC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B6BCE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599BEDC8" w14:textId="77777777" w:rsidTr="00AA35BF">
        <w:trPr>
          <w:trHeight w:val="15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29711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E32E1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6BA91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43439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85602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DC5D57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08F74CA8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FDF5A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C7273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4D3877B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55A8A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741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341491" w14:textId="77777777" w:rsidR="0075517F" w:rsidRPr="00AA35BF" w:rsidRDefault="0075517F" w:rsidP="002C756A">
            <w:pPr>
              <w:spacing w:line="0" w:lineRule="atLeast"/>
              <w:ind w:right="104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KR1÷KR7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05C8D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15060C61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48D5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F01BC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675A5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01B7E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F94C9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FC531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50C542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638416D8" w14:textId="77777777" w:rsidTr="00AA35BF">
        <w:trPr>
          <w:trHeight w:val="351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5AA6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36D7A1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48FB2DC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67171F1A" w14:textId="77777777" w:rsidR="0075517F" w:rsidRPr="00AA35BF" w:rsidRDefault="0075517F" w:rsidP="002C756A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0,3</w:t>
            </w: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11080D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16ED23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7DD6F7D9" w14:textId="77777777" w:rsidTr="00AA35BF">
        <w:trPr>
          <w:trHeight w:val="142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6D4E8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69BC99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rozpuszczalnego S - niedomiar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4751E9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1C2334A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A72A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111AAE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50A8DCAD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EF310D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984E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0AAB9EA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F3451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33AF437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BB6B6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214BD2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439D8486" w14:textId="77777777" w:rsidTr="00AA35BF">
        <w:trPr>
          <w:trHeight w:val="157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26C77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BE17C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A35CD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2DE11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20737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B573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B4E3D9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75517F" w14:paraId="6CEF48BC" w14:textId="77777777" w:rsidTr="00AA35BF">
        <w:trPr>
          <w:trHeight w:val="354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F1EB24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D66B1E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Zawartość lepiszcza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37D829B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 w:val="restart"/>
            <w:shd w:val="clear" w:color="auto" w:fill="auto"/>
            <w:vAlign w:val="bottom"/>
          </w:tcPr>
          <w:p w14:paraId="7AC59783" w14:textId="77777777" w:rsidR="0075517F" w:rsidRPr="00AA35BF" w:rsidRDefault="0075517F" w:rsidP="002C756A">
            <w:pPr>
              <w:spacing w:line="0" w:lineRule="atLeast"/>
              <w:ind w:left="200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0,3</w:t>
            </w: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527FB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CFA648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5517F" w14:paraId="4D18C095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C64F4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DB4D4C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rozpuszczalnego S - nadmiar</w:t>
            </w:r>
          </w:p>
        </w:tc>
        <w:tc>
          <w:tcPr>
            <w:tcW w:w="60" w:type="dxa"/>
            <w:shd w:val="clear" w:color="auto" w:fill="auto"/>
            <w:vAlign w:val="bottom"/>
          </w:tcPr>
          <w:p w14:paraId="043150E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Merge/>
            <w:shd w:val="clear" w:color="auto" w:fill="auto"/>
            <w:vAlign w:val="bottom"/>
          </w:tcPr>
          <w:p w14:paraId="72F95DC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90379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EB0BB9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5E106FBE" w14:textId="77777777" w:rsidTr="00AA35BF">
        <w:trPr>
          <w:trHeight w:val="139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0E739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D3606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14:paraId="1426427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ACF6F3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14:paraId="22E9A6F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2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B6DE0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A70379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5517F" w14:paraId="1693CC2A" w14:textId="77777777" w:rsidTr="00AA35BF">
        <w:trPr>
          <w:trHeight w:val="160"/>
        </w:trPr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9BC37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64DD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06533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B2E10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6EF1E1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92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420AA6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19F47D7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4EFD095F" w14:textId="77777777" w:rsidR="0075517F" w:rsidRDefault="0075517F" w:rsidP="0075517F">
      <w:pPr>
        <w:spacing w:line="279" w:lineRule="exact"/>
        <w:rPr>
          <w:rFonts w:ascii="Times New Roman" w:eastAsia="Times New Roman" w:hAnsi="Times New Roman"/>
        </w:rPr>
      </w:pPr>
    </w:p>
    <w:p w14:paraId="5C5D6EE8" w14:textId="0D3CC2EA" w:rsidR="0075517F" w:rsidRPr="00AA35BF" w:rsidRDefault="0075517F" w:rsidP="00AA35BF">
      <w:pPr>
        <w:tabs>
          <w:tab w:val="left" w:pos="284"/>
        </w:tabs>
        <w:spacing w:line="29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wielkości dopuszczalnych odchyłek dla wartości średniej i dla pojedynczego wyniku w zakresie zawartości lepiszcza rozpuszczalnego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AA35BF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07749B9E" w14:textId="77777777" w:rsidR="0075517F" w:rsidRPr="00AA35BF" w:rsidRDefault="0075517F" w:rsidP="00AA35BF">
      <w:pPr>
        <w:tabs>
          <w:tab w:val="left" w:pos="284"/>
        </w:tabs>
        <w:spacing w:line="18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F82AE01" w14:textId="77777777" w:rsidR="0075517F" w:rsidRPr="00AA35BF" w:rsidRDefault="0075517F" w:rsidP="00AA35BF">
      <w:pPr>
        <w:tabs>
          <w:tab w:val="left" w:pos="284"/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6.7.2.</w:t>
      </w:r>
      <w:r w:rsidRPr="00AA35BF">
        <w:rPr>
          <w:sz w:val="20"/>
          <w:szCs w:val="20"/>
        </w:rPr>
        <w:tab/>
        <w:t>Uziarnienie mieszanki mineralnej</w:t>
      </w:r>
    </w:p>
    <w:p w14:paraId="735A1947" w14:textId="77777777" w:rsidR="0075517F" w:rsidRPr="00AA35BF" w:rsidRDefault="0075517F" w:rsidP="00AA35BF">
      <w:pPr>
        <w:tabs>
          <w:tab w:val="left" w:pos="284"/>
        </w:tabs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04DD5E8" w14:textId="13DFAF64" w:rsidR="0075517F" w:rsidRPr="00AA35BF" w:rsidRDefault="0075517F" w:rsidP="00AA35BF">
      <w:pPr>
        <w:tabs>
          <w:tab w:val="left" w:pos="284"/>
        </w:tabs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Po wykonaniu ekstrakcji lepiszcza należy przeprowadzić kontrolę uziarnienia mieszanki kruszyw</w:t>
      </w:r>
      <w:r w:rsidR="00AA35BF">
        <w:rPr>
          <w:sz w:val="20"/>
          <w:szCs w:val="20"/>
        </w:rPr>
        <w:t>a mineralnego wg PN-EN 12697-2.</w:t>
      </w:r>
    </w:p>
    <w:p w14:paraId="3513FC59" w14:textId="77777777" w:rsidR="0075517F" w:rsidRPr="00AA35BF" w:rsidRDefault="0075517F" w:rsidP="00AA35B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Jakości mieszanki mineralnej należy ocenić na podstawie:</w:t>
      </w:r>
    </w:p>
    <w:p w14:paraId="5AC4BEB8" w14:textId="77777777" w:rsidR="0075517F" w:rsidRPr="00AA35BF" w:rsidRDefault="0075517F" w:rsidP="00AA35BF">
      <w:pPr>
        <w:tabs>
          <w:tab w:val="left" w:pos="284"/>
        </w:tabs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8D57142" w14:textId="77777777" w:rsidR="0075517F" w:rsidRPr="00AA35BF" w:rsidRDefault="0075517F" w:rsidP="00AA35BF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wielkości odchyłki obliczonej dla wartości średniej (średnia arytmetyczna wszystkich wyników z całej drogi dla danego typu MMA i danej warstwy asfaltowej) z dokładnością do 0,1 %</w:t>
      </w:r>
    </w:p>
    <w:p w14:paraId="3F66D7B4" w14:textId="77777777" w:rsidR="0075517F" w:rsidRPr="00AA35BF" w:rsidRDefault="0075517F" w:rsidP="00AA35BF">
      <w:pPr>
        <w:tabs>
          <w:tab w:val="left" w:pos="284"/>
        </w:tabs>
        <w:spacing w:line="13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76DEF5A" w14:textId="77777777" w:rsidR="0075517F" w:rsidRPr="00AA35BF" w:rsidRDefault="0075517F" w:rsidP="00AA35BF">
      <w:pPr>
        <w:tabs>
          <w:tab w:val="left" w:pos="284"/>
        </w:tabs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wielkości odchyłki obliczonej dla pojedynczego wyniku (próbki) z dokładnością do 0,1 % dla sita 0,063mm i z dokładnością do 1 % dla pozostałych sit.</w:t>
      </w:r>
    </w:p>
    <w:p w14:paraId="7F843D29" w14:textId="77777777" w:rsidR="0075517F" w:rsidRPr="00AA35BF" w:rsidRDefault="0075517F" w:rsidP="00AA35BF">
      <w:pPr>
        <w:tabs>
          <w:tab w:val="left" w:pos="284"/>
        </w:tabs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F2B5C90" w14:textId="77777777" w:rsidR="0075517F" w:rsidRPr="00AA35BF" w:rsidRDefault="0075517F" w:rsidP="00AA35BF">
      <w:pPr>
        <w:tabs>
          <w:tab w:val="left" w:pos="284"/>
        </w:tabs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b/>
          <w:sz w:val="20"/>
          <w:szCs w:val="20"/>
        </w:rPr>
        <w:t>Wyżej wymienione kryteria należy stosować jednocześnie</w:t>
      </w:r>
      <w:r w:rsidRPr="00AA35BF">
        <w:rPr>
          <w:sz w:val="20"/>
          <w:szCs w:val="20"/>
        </w:rPr>
        <w:t xml:space="preserve"> (oba podlegają ocenie jakości MMA).</w:t>
      </w:r>
    </w:p>
    <w:p w14:paraId="0D8AADCC" w14:textId="77777777" w:rsidR="0075517F" w:rsidRPr="00AA35BF" w:rsidRDefault="0075517F" w:rsidP="00AA35BF">
      <w:pPr>
        <w:tabs>
          <w:tab w:val="left" w:pos="284"/>
        </w:tabs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C3A2867" w14:textId="77777777" w:rsidR="0075517F" w:rsidRPr="00AA35BF" w:rsidRDefault="0075517F" w:rsidP="00AA35BF">
      <w:pPr>
        <w:tabs>
          <w:tab w:val="left" w:pos="284"/>
        </w:tabs>
        <w:spacing w:line="274" w:lineRule="auto"/>
        <w:ind w:left="284" w:right="629"/>
        <w:jc w:val="both"/>
        <w:rPr>
          <w:i/>
          <w:sz w:val="20"/>
          <w:szCs w:val="20"/>
        </w:rPr>
      </w:pPr>
      <w:r w:rsidRPr="00AA35BF">
        <w:rPr>
          <w:i/>
          <w:sz w:val="20"/>
          <w:szCs w:val="20"/>
        </w:rPr>
        <w:t>Odchyłka jest wartość bezwzględna różnicy pomiędzy procentową zawartością ziaren w wyekstrahowanej mieszance mineralnej uzyskaną z badań laboratoryjnych a procentową zawartością ziaren w mieszance mineralnej podaną w Badaniu Typu (%).</w:t>
      </w:r>
    </w:p>
    <w:p w14:paraId="15FD7E54" w14:textId="19065059" w:rsidR="0075517F" w:rsidRPr="00AA35BF" w:rsidRDefault="00AA35BF" w:rsidP="00AA35BF">
      <w:pPr>
        <w:tabs>
          <w:tab w:val="left" w:pos="284"/>
        </w:tabs>
        <w:spacing w:line="0" w:lineRule="atLeast"/>
        <w:ind w:right="629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ab/>
      </w:r>
      <w:r w:rsidR="0075517F" w:rsidRPr="00AA35BF">
        <w:rPr>
          <w:sz w:val="20"/>
          <w:szCs w:val="20"/>
        </w:rPr>
        <w:t>Dopuszczalne odchyłki w zakresie uziarnienia podano w tabeli 10.</w:t>
      </w:r>
    </w:p>
    <w:p w14:paraId="2023D680" w14:textId="77777777" w:rsidR="0075517F" w:rsidRPr="00AA35BF" w:rsidRDefault="0075517F" w:rsidP="00AA35BF">
      <w:pPr>
        <w:tabs>
          <w:tab w:val="left" w:pos="28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Tabela 10. Dopuszczalne odchyłki w zakresie uziarnienia.</w:t>
      </w:r>
    </w:p>
    <w:p w14:paraId="19E8AA9E" w14:textId="77777777" w:rsidR="0075517F" w:rsidRDefault="0075517F" w:rsidP="0075517F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520"/>
        <w:gridCol w:w="660"/>
        <w:gridCol w:w="2160"/>
        <w:gridCol w:w="2320"/>
      </w:tblGrid>
      <w:tr w:rsidR="0075517F" w:rsidRPr="00AA35BF" w14:paraId="7913F632" w14:textId="77777777" w:rsidTr="00AA35BF">
        <w:trPr>
          <w:trHeight w:val="371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E63922" w14:textId="77777777" w:rsidR="0075517F" w:rsidRPr="00AA35BF" w:rsidRDefault="0075517F" w:rsidP="00AA35BF">
            <w:pPr>
              <w:spacing w:line="0" w:lineRule="atLeast"/>
              <w:ind w:left="124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Przechodzi przez</w:t>
            </w:r>
          </w:p>
        </w:tc>
        <w:tc>
          <w:tcPr>
            <w:tcW w:w="43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2A76A3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Odchyłki dopuszczalne dla pojedynczego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162846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Odchyłki</w:t>
            </w:r>
          </w:p>
        </w:tc>
      </w:tr>
      <w:tr w:rsidR="0075517F" w:rsidRPr="00AA35BF" w14:paraId="66C774D3" w14:textId="77777777" w:rsidTr="00AA35BF">
        <w:trPr>
          <w:trHeight w:val="245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8C43E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sito #, mm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FED3D8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EA7C1" w14:textId="77777777" w:rsidR="0075517F" w:rsidRPr="00AA35BF" w:rsidRDefault="0075517F" w:rsidP="002C756A">
            <w:pPr>
              <w:spacing w:line="0" w:lineRule="atLeast"/>
              <w:ind w:right="1460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wyniku, %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568209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dopuszczalne dla</w:t>
            </w:r>
          </w:p>
        </w:tc>
      </w:tr>
      <w:tr w:rsidR="0075517F" w:rsidRPr="00AA35BF" w14:paraId="42D8BFE4" w14:textId="77777777" w:rsidTr="00AA35BF">
        <w:trPr>
          <w:trHeight w:val="242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9AF8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62F7E9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718820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414D9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49734A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wartości średniej, %</w:t>
            </w:r>
          </w:p>
        </w:tc>
      </w:tr>
      <w:tr w:rsidR="0075517F" w:rsidRPr="00AA35BF" w14:paraId="7D7F63E8" w14:textId="77777777" w:rsidTr="00AA35BF">
        <w:trPr>
          <w:trHeight w:val="12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4657C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A2783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EA805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496F0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5440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69C85B30" w14:textId="77777777" w:rsidTr="00AA35BF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28B14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3266763" w14:textId="77777777" w:rsidR="0075517F" w:rsidRPr="00AA35BF" w:rsidRDefault="0075517F" w:rsidP="002C756A">
            <w:pPr>
              <w:spacing w:line="0" w:lineRule="atLeast"/>
              <w:ind w:left="520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 3-7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58EBF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619357" w14:textId="77777777" w:rsidR="0075517F" w:rsidRPr="00AA35BF" w:rsidRDefault="0075517F" w:rsidP="002C756A">
            <w:pPr>
              <w:spacing w:line="0" w:lineRule="atLeast"/>
              <w:jc w:val="center"/>
              <w:rPr>
                <w:w w:val="97"/>
                <w:sz w:val="20"/>
                <w:szCs w:val="20"/>
              </w:rPr>
            </w:pPr>
            <w:r w:rsidRPr="00AA35BF">
              <w:rPr>
                <w:w w:val="97"/>
                <w:sz w:val="20"/>
                <w:szCs w:val="20"/>
              </w:rPr>
              <w:t>KR 1-2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E3FF4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KR 1-7</w:t>
            </w:r>
          </w:p>
        </w:tc>
      </w:tr>
      <w:tr w:rsidR="0075517F" w:rsidRPr="00AA35BF" w14:paraId="10DF6B57" w14:textId="77777777" w:rsidTr="00AA35BF">
        <w:trPr>
          <w:trHeight w:val="123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5F41D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6DA32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19FFE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7AA20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7867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60E22C21" w14:textId="77777777" w:rsidTr="00AA35BF">
        <w:trPr>
          <w:trHeight w:val="351"/>
        </w:trPr>
        <w:tc>
          <w:tcPr>
            <w:tcW w:w="2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59ABB" w14:textId="77777777" w:rsidR="0075517F" w:rsidRPr="00AA35BF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AA35BF">
              <w:rPr>
                <w:w w:val="99"/>
                <w:sz w:val="20"/>
                <w:szCs w:val="20"/>
              </w:rPr>
              <w:t>0,063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BADE5A1" w14:textId="77777777" w:rsidR="0075517F" w:rsidRPr="00AA35BF" w:rsidRDefault="0075517F" w:rsidP="002C756A">
            <w:pPr>
              <w:spacing w:line="0" w:lineRule="atLeast"/>
              <w:ind w:right="20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2,5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F285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CB0C5D" w14:textId="77777777" w:rsidR="0075517F" w:rsidRPr="00AA35BF" w:rsidRDefault="0075517F" w:rsidP="002C756A">
            <w:pPr>
              <w:spacing w:line="0" w:lineRule="atLeast"/>
              <w:ind w:right="8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3,0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A60A34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1,5</w:t>
            </w:r>
          </w:p>
        </w:tc>
      </w:tr>
      <w:tr w:rsidR="0075517F" w:rsidRPr="00AA35BF" w14:paraId="7F0DB36F" w14:textId="77777777" w:rsidTr="00AA35BF">
        <w:trPr>
          <w:trHeight w:val="121"/>
        </w:trPr>
        <w:tc>
          <w:tcPr>
            <w:tcW w:w="2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3D38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964D8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287D4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5AA27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6DC4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2D2A6102" w14:textId="77777777" w:rsidR="0075517F" w:rsidRPr="00AA35BF" w:rsidRDefault="0075517F" w:rsidP="00F075B7">
      <w:pPr>
        <w:ind w:left="284" w:right="629"/>
        <w:jc w:val="both"/>
        <w:rPr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"/>
        <w:gridCol w:w="2320"/>
        <w:gridCol w:w="2180"/>
        <w:gridCol w:w="2160"/>
        <w:gridCol w:w="2300"/>
        <w:gridCol w:w="40"/>
      </w:tblGrid>
      <w:tr w:rsidR="0075517F" w:rsidRPr="00AA35BF" w14:paraId="65209B47" w14:textId="77777777" w:rsidTr="00AA35BF">
        <w:trPr>
          <w:trHeight w:val="211"/>
        </w:trPr>
        <w:tc>
          <w:tcPr>
            <w:tcW w:w="160" w:type="dxa"/>
            <w:shd w:val="clear" w:color="auto" w:fill="auto"/>
            <w:vAlign w:val="bottom"/>
          </w:tcPr>
          <w:p w14:paraId="1FDC7AEA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auto"/>
            <w:vAlign w:val="bottom"/>
          </w:tcPr>
          <w:p w14:paraId="6864222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647FD08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670472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shd w:val="clear" w:color="auto" w:fill="auto"/>
            <w:vAlign w:val="bottom"/>
          </w:tcPr>
          <w:p w14:paraId="6C676BA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699CB7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5A331C1" w14:textId="77777777" w:rsidTr="00AA35BF">
        <w:trPr>
          <w:trHeight w:val="354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F1F25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A137A" w14:textId="77777777" w:rsidR="0075517F" w:rsidRPr="00AA35BF" w:rsidRDefault="0075517F" w:rsidP="002C756A">
            <w:pPr>
              <w:spacing w:line="0" w:lineRule="atLeast"/>
              <w:ind w:right="78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0,125</w:t>
            </w: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9E113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3C60C1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8B78F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5E86D4E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01DD9D57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8B90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9EAAB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0712C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684B4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1C23A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B8FAC9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256A381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9BCC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FC7556" w14:textId="77777777" w:rsidR="0075517F" w:rsidRPr="00AA35BF" w:rsidRDefault="0075517F" w:rsidP="002C756A">
            <w:pPr>
              <w:spacing w:line="0" w:lineRule="atLeast"/>
              <w:ind w:right="102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2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2E60EC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9212B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6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A2384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3,0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6681884B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D02ACD7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CB41D0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A89A0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9299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CC6FD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DAC8E7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55A1C7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15286EA4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AD8329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8D6136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D/2 lub sito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D719A0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FEF421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7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E86A22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4,0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673C738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55DE1B22" w14:textId="77777777" w:rsidTr="00AA35BF">
        <w:trPr>
          <w:trHeight w:val="245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93B5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D5F6BC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charakterystyczne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674F6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5D2836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C6FA3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7B3C01E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4402572" w14:textId="77777777" w:rsidTr="00AA35BF">
        <w:trPr>
          <w:trHeight w:val="12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C3D832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49BEC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2865C8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577CF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204FC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B6607A5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:rsidRPr="00AA35BF" w14:paraId="798BCCF2" w14:textId="77777777" w:rsidTr="00AA35BF">
        <w:trPr>
          <w:trHeight w:val="351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E984D1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93040" w14:textId="77777777" w:rsidR="0075517F" w:rsidRPr="00AA35BF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D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DCD76D" w14:textId="77777777" w:rsidR="0075517F" w:rsidRPr="00AA35BF" w:rsidRDefault="0075517F" w:rsidP="002C756A">
            <w:pPr>
              <w:spacing w:line="0" w:lineRule="atLeast"/>
              <w:ind w:right="940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4131B7" w14:textId="77777777" w:rsidR="0075517F" w:rsidRPr="00AA35BF" w:rsidRDefault="0075517F" w:rsidP="002C756A">
            <w:pPr>
              <w:spacing w:line="0" w:lineRule="atLeast"/>
              <w:ind w:left="1000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8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1CE709" w14:textId="77777777" w:rsidR="0075517F" w:rsidRPr="00AA35BF" w:rsidRDefault="0075517F" w:rsidP="002C756A">
            <w:pPr>
              <w:spacing w:line="0" w:lineRule="atLeast"/>
              <w:ind w:right="904"/>
              <w:jc w:val="right"/>
              <w:rPr>
                <w:sz w:val="20"/>
                <w:szCs w:val="20"/>
              </w:rPr>
            </w:pPr>
            <w:r w:rsidRPr="00AA35BF">
              <w:rPr>
                <w:sz w:val="20"/>
                <w:szCs w:val="20"/>
              </w:rPr>
              <w:t>5,0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4DD82EE4" w14:textId="77777777" w:rsidR="0075517F" w:rsidRPr="00AA35BF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9C5A79B" w14:textId="77777777" w:rsidTr="00AA35BF">
        <w:trPr>
          <w:trHeight w:val="123"/>
        </w:trPr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2643E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C499C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70AA2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3CB21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A373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C7403E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6EBBA944" w14:textId="77777777" w:rsidR="0075517F" w:rsidRDefault="0075517F" w:rsidP="0075517F">
      <w:pPr>
        <w:spacing w:line="121" w:lineRule="exact"/>
        <w:rPr>
          <w:rFonts w:ascii="Times New Roman" w:eastAsia="Times New Roman" w:hAnsi="Times New Roman"/>
        </w:rPr>
      </w:pPr>
    </w:p>
    <w:p w14:paraId="30598C3E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Wymagania dotyczące udziału kruszywa grubego, drobnego i wypełniacza powinny być spełnione jednocześnie.</w:t>
      </w:r>
    </w:p>
    <w:p w14:paraId="7665E7C8" w14:textId="77777777" w:rsidR="0075517F" w:rsidRPr="00AA35BF" w:rsidRDefault="0075517F" w:rsidP="00AA35BF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E79EBE0" w14:textId="06561A4A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wielkości dopuszczalnych odchyłek dla wartości średniej w zakresie uziarnienia należy postępować zgodnie z Instrukcją DP-T 14 </w:t>
      </w:r>
      <w:r w:rsidRPr="00AA35BF">
        <w:rPr>
          <w:i/>
          <w:sz w:val="20"/>
          <w:szCs w:val="20"/>
        </w:rPr>
        <w:t>Ocena jakości na drogach krajowych. Część I-Roboty drogowe,</w:t>
      </w:r>
      <w:r w:rsidRPr="00AA35BF">
        <w:rPr>
          <w:sz w:val="20"/>
          <w:szCs w:val="20"/>
        </w:rPr>
        <w:t xml:space="preserve"> z uwzględnieniem zasad opisanych</w:t>
      </w:r>
      <w:r w:rsidRPr="00AA35BF">
        <w:rPr>
          <w:i/>
          <w:sz w:val="20"/>
          <w:szCs w:val="20"/>
        </w:rPr>
        <w:t xml:space="preserve"> </w:t>
      </w:r>
      <w:r w:rsidR="00AA35BF">
        <w:rPr>
          <w:sz w:val="20"/>
          <w:szCs w:val="20"/>
        </w:rPr>
        <w:t xml:space="preserve">w punktach 6.4 </w:t>
      </w:r>
      <w:r w:rsidRPr="00AA35BF">
        <w:rPr>
          <w:sz w:val="20"/>
          <w:szCs w:val="20"/>
        </w:rPr>
        <w:t xml:space="preserve">niniejszych </w:t>
      </w:r>
      <w:r w:rsidR="00AA35BF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665AD2E7" w14:textId="77777777" w:rsidR="0075517F" w:rsidRPr="00AA35BF" w:rsidRDefault="0075517F" w:rsidP="00AA35BF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559E2A7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Dla kryterium dotyczącego pojedynczego wyniku nie stosuje się potrąceń – należy je spełnić wg wyżej wymienionych wymagań.</w:t>
      </w:r>
    </w:p>
    <w:p w14:paraId="2458E860" w14:textId="77777777" w:rsidR="0075517F" w:rsidRPr="00AA35BF" w:rsidRDefault="0075517F" w:rsidP="00AA35BF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D77E33" w14:textId="77777777" w:rsidR="0075517F" w:rsidRPr="00AA35BF" w:rsidRDefault="0075517F" w:rsidP="00AA35BF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6.7.3.</w:t>
      </w:r>
      <w:r w:rsidRPr="00AA35BF">
        <w:rPr>
          <w:rFonts w:eastAsia="Times New Roman"/>
          <w:sz w:val="20"/>
          <w:szCs w:val="20"/>
        </w:rPr>
        <w:tab/>
      </w:r>
      <w:r w:rsidRPr="00AA35BF">
        <w:rPr>
          <w:sz w:val="20"/>
          <w:szCs w:val="20"/>
        </w:rPr>
        <w:t>Zawartość wolnych przestrzeni w mieszance MMA</w:t>
      </w:r>
    </w:p>
    <w:p w14:paraId="43111D67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4D6904C" w14:textId="72A650FD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Zawartość wolnych przestrzeni w próbkach Marshalla obl</w:t>
      </w:r>
      <w:r w:rsidR="00AA35BF">
        <w:rPr>
          <w:sz w:val="20"/>
          <w:szCs w:val="20"/>
        </w:rPr>
        <w:t xml:space="preserve">icza się zgodnie z PN-EN 12697-8. </w:t>
      </w:r>
      <w:r w:rsidRPr="00AA35BF">
        <w:rPr>
          <w:sz w:val="20"/>
          <w:szCs w:val="20"/>
        </w:rPr>
        <w:t>Zawartość wolnych przestrzeni nie może przekroczyć wartości podanych w WT-2 2014 Tabela 7, 8, 9 w zależności od kategorii ruchu.</w:t>
      </w:r>
    </w:p>
    <w:p w14:paraId="266A8D00" w14:textId="77777777" w:rsidR="0075517F" w:rsidRPr="00AA35BF" w:rsidRDefault="0075517F" w:rsidP="00AA35BF">
      <w:pPr>
        <w:spacing w:line="12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0B00739" w14:textId="77777777" w:rsidR="0075517F" w:rsidRPr="00AA35BF" w:rsidRDefault="0075517F" w:rsidP="00AA35BF">
      <w:pPr>
        <w:tabs>
          <w:tab w:val="left" w:pos="86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6.7.4.</w:t>
      </w:r>
      <w:r w:rsidRPr="00AA35BF">
        <w:rPr>
          <w:rFonts w:eastAsia="Times New Roman"/>
          <w:sz w:val="20"/>
          <w:szCs w:val="20"/>
        </w:rPr>
        <w:tab/>
      </w:r>
      <w:r w:rsidRPr="00AA35BF">
        <w:rPr>
          <w:sz w:val="20"/>
          <w:szCs w:val="20"/>
        </w:rPr>
        <w:t>Pomiar grubości warstwy wg PN-EN 12697-36</w:t>
      </w:r>
    </w:p>
    <w:p w14:paraId="5C1207D2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C2F5A1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zgodnie WT-2 2016 – część II pkt 8.2 i Instrukcją DP-T 14 pkt. 2.3.</w:t>
      </w:r>
    </w:p>
    <w:p w14:paraId="6456025E" w14:textId="77777777" w:rsidR="0075517F" w:rsidRPr="00AA35BF" w:rsidRDefault="0075517F" w:rsidP="00AA35BF">
      <w:pPr>
        <w:spacing w:line="12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A5CB08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Grubości warstwy należy ocenić na podstawie wielkości odchyłki obliczonej dla:</w:t>
      </w:r>
    </w:p>
    <w:p w14:paraId="3D6AC78D" w14:textId="77777777" w:rsidR="0075517F" w:rsidRPr="00AA35BF" w:rsidRDefault="0075517F" w:rsidP="00AA35BF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476374D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   pojedynczego wyniku pomiaru grubości warstwy i pakietu warstw asfaltowych,</w:t>
      </w:r>
    </w:p>
    <w:p w14:paraId="06345EF7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22BE2FA" w14:textId="77777777" w:rsidR="0075517F" w:rsidRPr="00AA35BF" w:rsidRDefault="0075517F" w:rsidP="00AA35BF">
      <w:pPr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wartości średniej ze wszystkich pomiarów grubości danej warstwy i wartości średniej pomiarów pakietu warstw asfaltowych.</w:t>
      </w:r>
    </w:p>
    <w:p w14:paraId="08AF61F9" w14:textId="77777777" w:rsidR="0075517F" w:rsidRPr="00AA35BF" w:rsidRDefault="0075517F" w:rsidP="00AA35BF">
      <w:pPr>
        <w:spacing w:line="12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4E3611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Odchyłka w zakresie grubości danej warstwy lub pakietu warstw z mieszanek mineralno-asfaltowych jest to procentowe </w:t>
      </w:r>
      <w:r w:rsidRPr="00AA35BF">
        <w:rPr>
          <w:b/>
          <w:sz w:val="20"/>
          <w:szCs w:val="20"/>
        </w:rPr>
        <w:t>przekroczenie w dół</w:t>
      </w:r>
      <w:r w:rsidRPr="00AA35BF">
        <w:rPr>
          <w:sz w:val="20"/>
          <w:szCs w:val="20"/>
        </w:rPr>
        <w:t xml:space="preserve"> projektowanej grubości warstwy lub pakietu i obliczona wg pkt 2.3. Instrukcji DP-T 14 – część I z dokładnością do 1%.</w:t>
      </w:r>
    </w:p>
    <w:p w14:paraId="127D1540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A50161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Tolerancja dla pojedynczego wyniku w zakresie:</w:t>
      </w:r>
    </w:p>
    <w:p w14:paraId="4C32CADE" w14:textId="77777777" w:rsidR="0075517F" w:rsidRPr="00AA35BF" w:rsidRDefault="0075517F" w:rsidP="00AA35BF">
      <w:pPr>
        <w:spacing w:line="15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39D7E50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   grubości warstwy może wynosić 1÷10% grubości projektowanej.</w:t>
      </w:r>
    </w:p>
    <w:p w14:paraId="5C03B0D5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A3B931" w14:textId="77777777" w:rsidR="0075517F" w:rsidRPr="00AA35BF" w:rsidRDefault="0075517F" w:rsidP="00AA35BF">
      <w:pPr>
        <w:spacing w:line="270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pakietu wszystkich warstw asfaltowych wynosi 0÷10% grubości projektowanej, lecz nie więcej niż 1 cm.</w:t>
      </w:r>
    </w:p>
    <w:p w14:paraId="68045029" w14:textId="77777777" w:rsidR="0075517F" w:rsidRPr="00AA35BF" w:rsidRDefault="0075517F" w:rsidP="00AA35BF">
      <w:pPr>
        <w:spacing w:line="13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8841A0D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4EE82071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AA01CA" w14:textId="5C1A2E1A" w:rsidR="0075517F" w:rsidRPr="00C41E76" w:rsidRDefault="0075517F" w:rsidP="00C41E76">
      <w:pPr>
        <w:spacing w:line="274" w:lineRule="auto"/>
        <w:ind w:left="284" w:right="629"/>
        <w:jc w:val="both"/>
        <w:rPr>
          <w:i/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grubości należy postępować zgodnie z Instrukcją DP-T 14 </w:t>
      </w:r>
      <w:r w:rsidRPr="00AA35BF">
        <w:rPr>
          <w:i/>
          <w:sz w:val="20"/>
          <w:szCs w:val="20"/>
        </w:rPr>
        <w:t xml:space="preserve">Ocena jakości </w:t>
      </w:r>
      <w:r w:rsidR="00C41E76">
        <w:rPr>
          <w:i/>
          <w:sz w:val="20"/>
          <w:szCs w:val="20"/>
        </w:rPr>
        <w:t xml:space="preserve">na drogach krajowych. Część I - </w:t>
      </w:r>
      <w:r w:rsidRPr="00AA35BF">
        <w:rPr>
          <w:i/>
          <w:sz w:val="20"/>
          <w:szCs w:val="20"/>
        </w:rPr>
        <w:t>Roboty drogowe</w:t>
      </w:r>
      <w:r w:rsidRPr="00AA35BF">
        <w:rPr>
          <w:sz w:val="20"/>
          <w:szCs w:val="20"/>
        </w:rPr>
        <w:t>, z uwzględnieniem zasad o</w:t>
      </w:r>
      <w:r w:rsidR="00C41E76">
        <w:rPr>
          <w:sz w:val="20"/>
          <w:szCs w:val="20"/>
        </w:rPr>
        <w:t xml:space="preserve">pisanych w punktach 6.4 </w:t>
      </w:r>
      <w:r w:rsidRPr="00AA35BF">
        <w:rPr>
          <w:sz w:val="20"/>
          <w:szCs w:val="20"/>
        </w:rPr>
        <w:t xml:space="preserve">niniejszych </w:t>
      </w:r>
      <w:r w:rsidR="00C41E76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4C1363CC" w14:textId="77777777" w:rsidR="0075517F" w:rsidRPr="00AA35BF" w:rsidRDefault="0075517F" w:rsidP="00AA35BF">
      <w:pPr>
        <w:spacing w:line="20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EE85E0B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Dopuszcza się przy odbiorze warstwy przez Zamawiającego pomiar grubości za pomocą georadaru GPR.</w:t>
      </w:r>
    </w:p>
    <w:p w14:paraId="536C8E62" w14:textId="77777777" w:rsidR="0075517F" w:rsidRPr="00AA35BF" w:rsidRDefault="0075517F" w:rsidP="00AA35BF">
      <w:pPr>
        <w:spacing w:line="2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69F1CE6" w14:textId="77777777" w:rsidR="0075517F" w:rsidRPr="00C41E76" w:rsidRDefault="0075517F" w:rsidP="00C41E76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41E76">
        <w:rPr>
          <w:sz w:val="20"/>
          <w:szCs w:val="20"/>
        </w:rPr>
        <w:t>6.7.5.</w:t>
      </w:r>
      <w:r w:rsidRPr="00C41E76">
        <w:rPr>
          <w:rFonts w:eastAsia="Times New Roman"/>
          <w:sz w:val="20"/>
          <w:szCs w:val="20"/>
        </w:rPr>
        <w:tab/>
      </w:r>
      <w:r w:rsidRPr="00C41E76">
        <w:rPr>
          <w:sz w:val="20"/>
          <w:szCs w:val="20"/>
        </w:rPr>
        <w:t>Wskaźnik zagęszczenia warstwy wg PN-EN 13108-20 załącznik C4</w:t>
      </w:r>
    </w:p>
    <w:p w14:paraId="2124481F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7EF9951" w14:textId="64D72E7F" w:rsidR="0075517F" w:rsidRPr="00AA35BF" w:rsidRDefault="0075517F" w:rsidP="00AA35BF">
      <w:pPr>
        <w:spacing w:line="27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Wskaźnik zagęszczenia warstwy należy sprawdzać na próbkach wyciętych z zagęszczonej warstwy z częstością podaną w pkt 6.2. tab. 7. Wskaźnik zagęszczenia nie może być niższy niż 98,0%. Dopuszcza się za zgodą Inżyniera</w:t>
      </w:r>
      <w:r w:rsidR="00C41E76">
        <w:rPr>
          <w:sz w:val="20"/>
          <w:szCs w:val="20"/>
        </w:rPr>
        <w:t xml:space="preserve"> Kontraktu</w:t>
      </w:r>
      <w:r w:rsidRPr="00AA35BF">
        <w:rPr>
          <w:sz w:val="20"/>
          <w:szCs w:val="20"/>
        </w:rPr>
        <w:t>/</w:t>
      </w:r>
      <w:r w:rsidR="00C41E76">
        <w:rPr>
          <w:sz w:val="20"/>
          <w:szCs w:val="20"/>
        </w:rPr>
        <w:t>Zamawiającego/</w:t>
      </w:r>
      <w:r w:rsidRPr="00AA35BF">
        <w:rPr>
          <w:sz w:val="20"/>
          <w:szCs w:val="20"/>
        </w:rPr>
        <w:t>Inspektora Nadzoru badania zagęszczenia warstwy metodami izotopowymi (zamiennie do cięcia próbek). Metodą referencyjną jest badanie na próbkach wyciętych z zagęszczonej warstwy. Wykonawca jest zobowiązany do wycięcia próbki na każde życzenie Inżyniera/Inspektora Nadzoru w miejscach wątpliwych przez niego wskazanych.</w:t>
      </w:r>
    </w:p>
    <w:p w14:paraId="0DD979EB" w14:textId="77777777" w:rsidR="0075517F" w:rsidRPr="00AA35BF" w:rsidRDefault="0075517F" w:rsidP="00AA35BF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B26D667" w14:textId="1EAEDD1E" w:rsidR="0075517F" w:rsidRPr="00AA35BF" w:rsidRDefault="0075517F" w:rsidP="00AA35BF">
      <w:pPr>
        <w:spacing w:line="29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jeśli wskaźnik zagęszczenia jest niższy niż 98,0%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C41E76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4BFC29CC" w14:textId="77777777" w:rsidR="0075517F" w:rsidRPr="00AA35BF" w:rsidRDefault="0075517F" w:rsidP="00AA35BF">
      <w:pPr>
        <w:spacing w:line="10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DC6508" w14:textId="77777777" w:rsidR="0075517F" w:rsidRPr="00C41E76" w:rsidRDefault="0075517F" w:rsidP="00C41E76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C41E76">
        <w:rPr>
          <w:sz w:val="20"/>
          <w:szCs w:val="20"/>
        </w:rPr>
        <w:t>6.7.6.</w:t>
      </w:r>
      <w:r w:rsidRPr="00C41E76">
        <w:rPr>
          <w:rFonts w:eastAsia="Times New Roman"/>
          <w:sz w:val="20"/>
          <w:szCs w:val="20"/>
        </w:rPr>
        <w:tab/>
      </w:r>
      <w:r w:rsidRPr="00C41E76">
        <w:rPr>
          <w:sz w:val="20"/>
          <w:szCs w:val="20"/>
        </w:rPr>
        <w:t>Wolna przestrzeń w zagęszczonej warstwie wg PN-EN 12697-8.</w:t>
      </w:r>
    </w:p>
    <w:p w14:paraId="591CA94A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B975D5D" w14:textId="0D15D46B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Do obliczenia wolnej przestrzeni w warstwie należy przyjmować gęstość mieszanki mineralno </w:t>
      </w:r>
      <w:r w:rsidR="00E83FAE">
        <w:rPr>
          <w:sz w:val="20"/>
          <w:szCs w:val="20"/>
        </w:rPr>
        <w:t>-</w:t>
      </w:r>
      <w:r w:rsidRPr="00AA35BF">
        <w:rPr>
          <w:sz w:val="20"/>
          <w:szCs w:val="20"/>
        </w:rPr>
        <w:t>asfaltowej oznaczonej w dniu wykonywania kontrolowanej działki roboczej. Zawartość wolnej przestrzeni w warstwie powinna mieścić się w granicach dla KR 1-2: 3,0-9,0%, dla KR≥3: 3,0-8,0%. Zawartość wolnej przestrzeni w warstwie należy sprawdzać z częstotliwością podaną w pkt. 6.2. tab. 7.</w:t>
      </w:r>
    </w:p>
    <w:p w14:paraId="38E59EB0" w14:textId="77777777" w:rsidR="0075517F" w:rsidRPr="00AA35BF" w:rsidRDefault="0075517F" w:rsidP="00AA35BF">
      <w:pPr>
        <w:spacing w:line="129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C05A0F9" w14:textId="46D5A488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zawartości wolnych przestrzeni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>, z uwzględnieniem zasad opisanych w punktach 6.4</w:t>
      </w:r>
      <w:r w:rsidRPr="00AA35BF">
        <w:rPr>
          <w:i/>
          <w:sz w:val="20"/>
          <w:szCs w:val="20"/>
        </w:rPr>
        <w:t xml:space="preserve"> </w:t>
      </w:r>
      <w:r w:rsidRPr="00AA35BF">
        <w:rPr>
          <w:sz w:val="20"/>
          <w:szCs w:val="20"/>
        </w:rPr>
        <w:t xml:space="preserve">niniejszych </w:t>
      </w:r>
      <w:r w:rsidR="00E83FAE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5EFD64E5" w14:textId="77777777" w:rsidR="0075517F" w:rsidRPr="00AA35BF" w:rsidRDefault="0075517F" w:rsidP="00AA35BF">
      <w:pPr>
        <w:spacing w:line="20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A14895F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6.7.7.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Wytrzymałość na ścinanie połączeń międzywarstwowych.</w:t>
      </w:r>
    </w:p>
    <w:p w14:paraId="40E6D5BB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2A24710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Badanie sczepności międzywarstwowej wymagane jest w przypadku wykonywania warstwy podbudowy w dwóch oddzielnych operacjach technologicznych lub w przypadku wykonania warstwy podbudowy na starej nawierzchni asfaltowej. W takim przypadku badanie należy wykonać wg pkt. 7.3.5. WT-2 2016 – część II.</w:t>
      </w:r>
    </w:p>
    <w:p w14:paraId="568D32BD" w14:textId="77777777" w:rsidR="0075517F" w:rsidRPr="00AA35BF" w:rsidRDefault="0075517F" w:rsidP="00AA35BF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1E0554E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Wymagana wartość dla połączenia:</w:t>
      </w:r>
    </w:p>
    <w:p w14:paraId="1635403E" w14:textId="77777777" w:rsidR="0075517F" w:rsidRPr="00AA35BF" w:rsidRDefault="0075517F" w:rsidP="00AA35BF">
      <w:pPr>
        <w:spacing w:line="14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3EE5921" w14:textId="77777777" w:rsidR="0075517F" w:rsidRPr="00AA35BF" w:rsidRDefault="0075517F" w:rsidP="000D038A">
      <w:pPr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AA35BF">
        <w:rPr>
          <w:sz w:val="20"/>
          <w:szCs w:val="20"/>
        </w:rPr>
        <w:t>wiążąca – podbudowa wynosi nie mniej niż 0,7 MPa,</w:t>
      </w:r>
    </w:p>
    <w:p w14:paraId="39DDFFDC" w14:textId="77777777" w:rsidR="0075517F" w:rsidRPr="00AA35BF" w:rsidRDefault="0075517F" w:rsidP="00AA35BF">
      <w:pPr>
        <w:spacing w:line="23" w:lineRule="exact"/>
        <w:ind w:left="284" w:right="629"/>
        <w:jc w:val="both"/>
        <w:rPr>
          <w:rFonts w:eastAsia="Courier New"/>
          <w:sz w:val="20"/>
          <w:szCs w:val="20"/>
        </w:rPr>
      </w:pPr>
    </w:p>
    <w:p w14:paraId="14AD6F98" w14:textId="77777777" w:rsidR="0075517F" w:rsidRPr="00AA35BF" w:rsidRDefault="0075517F" w:rsidP="000D038A">
      <w:pPr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0" w:lineRule="atLeast"/>
        <w:ind w:left="284" w:right="629"/>
        <w:jc w:val="both"/>
        <w:rPr>
          <w:rFonts w:eastAsia="Courier New"/>
          <w:sz w:val="20"/>
          <w:szCs w:val="20"/>
        </w:rPr>
      </w:pPr>
      <w:r w:rsidRPr="00AA35BF">
        <w:rPr>
          <w:sz w:val="20"/>
          <w:szCs w:val="20"/>
        </w:rPr>
        <w:t>podbudowa – podbudowa wynosi nie mniej niż 0,6 MPa.</w:t>
      </w:r>
    </w:p>
    <w:p w14:paraId="5C9ED76F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BBA686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Dopuszcza się też inne sprawdzone metody badania sczepności, przy czym metodą referencyjną jest metoda Leutnera na próbkach Ø 150±2mm.</w:t>
      </w:r>
    </w:p>
    <w:p w14:paraId="3DF03D6B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05914A3" w14:textId="134EEF26" w:rsidR="0075517F" w:rsidRPr="00AA35BF" w:rsidRDefault="0075517F" w:rsidP="00E82E35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Badanie sczepności międzywarstwowej należy sprawdzać </w:t>
      </w:r>
      <w:r w:rsidR="00E82E35">
        <w:rPr>
          <w:sz w:val="20"/>
          <w:szCs w:val="20"/>
        </w:rPr>
        <w:t xml:space="preserve">z częstością podaną w pkt. 6.2. </w:t>
      </w:r>
      <w:r w:rsidRPr="00AA35BF">
        <w:rPr>
          <w:sz w:val="20"/>
          <w:szCs w:val="20"/>
        </w:rPr>
        <w:t>tab. 7.</w:t>
      </w:r>
    </w:p>
    <w:p w14:paraId="747952B4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66CB03" w14:textId="7351AC4E" w:rsidR="0075517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 xml:space="preserve">W przypadku przekroczenia wartości dopuszczalnych w zakresie wytrzymałości na ścinanie połączeń międzywarstwowych należy postępować zgodnie z Instrukcją DP-T 14 </w:t>
      </w:r>
      <w:r w:rsidRPr="00AA35BF">
        <w:rPr>
          <w:i/>
          <w:sz w:val="20"/>
          <w:szCs w:val="20"/>
        </w:rPr>
        <w:t>Ocena jakości na drogach krajowych. Część I - Roboty drogowe</w:t>
      </w:r>
      <w:r w:rsidRPr="00AA35BF">
        <w:rPr>
          <w:sz w:val="20"/>
          <w:szCs w:val="20"/>
        </w:rPr>
        <w:t xml:space="preserve">, z uwzględnieniem zasad opisanych w punktach 6.4 niniejszych </w:t>
      </w:r>
      <w:r w:rsidR="00E82E35">
        <w:rPr>
          <w:sz w:val="20"/>
          <w:szCs w:val="20"/>
        </w:rPr>
        <w:t>SST</w:t>
      </w:r>
      <w:r w:rsidRPr="00AA35BF">
        <w:rPr>
          <w:sz w:val="20"/>
          <w:szCs w:val="20"/>
        </w:rPr>
        <w:t>.</w:t>
      </w:r>
    </w:p>
    <w:p w14:paraId="1F4C263F" w14:textId="77777777" w:rsidR="00E82E35" w:rsidRPr="00AA35BF" w:rsidRDefault="00E82E35" w:rsidP="00AA35BF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037578AD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6.7.8.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Temperatura mięknienia lepiszcza odzyskanego.</w:t>
      </w:r>
    </w:p>
    <w:p w14:paraId="4CA33BFF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D41737D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Wymagania dla temperatury mięknienia lepiszcza odzyskanego zgodnie z pkt. 8.1.1. WT-2 2016 – część II. Dla lepiszcza wyekstrahowanego należy kontrolować następujące właściwości:</w:t>
      </w:r>
    </w:p>
    <w:p w14:paraId="42F851AF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B628728" w14:textId="77777777" w:rsidR="0075517F" w:rsidRPr="00AA35BF" w:rsidRDefault="0075517F" w:rsidP="00AA35BF">
      <w:pPr>
        <w:spacing w:line="273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t>–</w:t>
      </w:r>
      <w:r w:rsidRPr="00AA35BF">
        <w:rPr>
          <w:sz w:val="20"/>
          <w:szCs w:val="20"/>
        </w:rPr>
        <w:t xml:space="preserve"> temperaturę mięknienia (1 badanie podczas próby technologicznej oraz w razie wątpliwości)</w:t>
      </w:r>
    </w:p>
    <w:p w14:paraId="1DE7E88B" w14:textId="77777777" w:rsidR="0075517F" w:rsidRPr="00AA35BF" w:rsidRDefault="0075517F" w:rsidP="00AA35BF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4D0DC42" w14:textId="77777777" w:rsidR="0075517F" w:rsidRPr="00AA35BF" w:rsidRDefault="0075517F" w:rsidP="00AA35BF">
      <w:pPr>
        <w:spacing w:line="273" w:lineRule="auto"/>
        <w:ind w:left="284" w:right="629"/>
        <w:jc w:val="both"/>
        <w:rPr>
          <w:sz w:val="20"/>
          <w:szCs w:val="20"/>
        </w:rPr>
      </w:pPr>
      <w:r w:rsidRPr="00AA35BF">
        <w:rPr>
          <w:rFonts w:eastAsia="Times New Roman"/>
          <w:sz w:val="20"/>
          <w:szCs w:val="20"/>
        </w:rPr>
        <w:lastRenderedPageBreak/>
        <w:t>–</w:t>
      </w:r>
      <w:r w:rsidRPr="00AA35BF">
        <w:rPr>
          <w:sz w:val="20"/>
          <w:szCs w:val="20"/>
        </w:rPr>
        <w:t xml:space="preserve"> nawrót sprężysty – dot. polimeroasfaltów (1 badanie podczas próby technologicznej oraz w razie wątpliwości).</w:t>
      </w:r>
    </w:p>
    <w:p w14:paraId="3B9EBFEC" w14:textId="77777777" w:rsidR="0075517F" w:rsidRPr="00AA35BF" w:rsidRDefault="0075517F" w:rsidP="00AA35BF">
      <w:pPr>
        <w:spacing w:line="122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4358272" w14:textId="476406BE" w:rsidR="0075517F" w:rsidRPr="00AA35BF" w:rsidRDefault="0075517F" w:rsidP="00E82E35">
      <w:pPr>
        <w:tabs>
          <w:tab w:val="left" w:pos="1134"/>
        </w:tabs>
        <w:spacing w:line="0" w:lineRule="atLeast"/>
        <w:ind w:left="284" w:right="629"/>
        <w:jc w:val="both"/>
        <w:rPr>
          <w:b/>
          <w:sz w:val="20"/>
          <w:szCs w:val="20"/>
        </w:rPr>
      </w:pPr>
      <w:r w:rsidRPr="00AA35BF">
        <w:rPr>
          <w:b/>
          <w:sz w:val="20"/>
          <w:szCs w:val="20"/>
        </w:rPr>
        <w:t xml:space="preserve">6.8. </w:t>
      </w:r>
      <w:r w:rsidR="00E82E35">
        <w:rPr>
          <w:b/>
          <w:sz w:val="20"/>
          <w:szCs w:val="20"/>
        </w:rPr>
        <w:tab/>
      </w:r>
      <w:r w:rsidRPr="00AA35BF">
        <w:rPr>
          <w:b/>
          <w:sz w:val="20"/>
          <w:szCs w:val="20"/>
        </w:rPr>
        <w:t>Badania i pomiary cech geometrycznych warstwy z MMA</w:t>
      </w:r>
    </w:p>
    <w:p w14:paraId="23DA34B8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5254081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6.8.1.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Częstość oraz zakres badań i pomiarów</w:t>
      </w:r>
    </w:p>
    <w:p w14:paraId="0128372F" w14:textId="77777777" w:rsidR="0075517F" w:rsidRPr="00AA35BF" w:rsidRDefault="0075517F" w:rsidP="00AA35BF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D9C0E4" w14:textId="77777777" w:rsidR="0075517F" w:rsidRPr="00AA35BF" w:rsidRDefault="0075517F" w:rsidP="00AA35BF">
      <w:pPr>
        <w:spacing w:line="0" w:lineRule="atLeast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Częstość oraz zakres badań i pomiarów  dla warstwy podbudowy podano w tabeli 7.</w:t>
      </w:r>
    </w:p>
    <w:p w14:paraId="02C9DB3A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4EBEA68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6.8.2.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Szerokość warstwy</w:t>
      </w:r>
    </w:p>
    <w:p w14:paraId="398C6350" w14:textId="77777777" w:rsidR="0075517F" w:rsidRPr="00AA35BF" w:rsidRDefault="0075517F" w:rsidP="00AA35BF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CAC223" w14:textId="77777777" w:rsidR="0075517F" w:rsidRPr="00AA35BF" w:rsidRDefault="0075517F" w:rsidP="00AA35BF">
      <w:pPr>
        <w:spacing w:line="293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52869CE5" w14:textId="77777777" w:rsidR="0075517F" w:rsidRPr="00AA35BF" w:rsidRDefault="0075517F" w:rsidP="00AA35BF">
      <w:pPr>
        <w:spacing w:line="10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13DD16A" w14:textId="77777777" w:rsidR="0075517F" w:rsidRPr="00E82E35" w:rsidRDefault="0075517F" w:rsidP="00E82E35">
      <w:pPr>
        <w:tabs>
          <w:tab w:val="left" w:pos="820"/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Równość podłużna i poprzeczna warstwy podbudowy</w:t>
      </w:r>
    </w:p>
    <w:p w14:paraId="0B978948" w14:textId="77777777" w:rsidR="0075517F" w:rsidRPr="00AA35BF" w:rsidRDefault="0075517F" w:rsidP="00AA35BF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F7A445B" w14:textId="77777777" w:rsidR="0075517F" w:rsidRPr="00E82E35" w:rsidRDefault="0075517F" w:rsidP="00E82E35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6.8.3.1.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Ocena równości podłużnej warstwy podbudowy</w:t>
      </w:r>
    </w:p>
    <w:p w14:paraId="209D2F8D" w14:textId="77777777" w:rsidR="0075517F" w:rsidRPr="00AA35BF" w:rsidRDefault="0075517F" w:rsidP="00AA35BF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935FB8E" w14:textId="77777777" w:rsidR="0075517F" w:rsidRPr="00AA35BF" w:rsidRDefault="0075517F" w:rsidP="00AA35BF">
      <w:pPr>
        <w:spacing w:line="275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</w:t>
      </w:r>
    </w:p>
    <w:p w14:paraId="37004D6E" w14:textId="77777777" w:rsidR="0075517F" w:rsidRPr="00AA35BF" w:rsidRDefault="0075517F" w:rsidP="00AA35BF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1A73C72" w14:textId="77777777" w:rsidR="0075517F" w:rsidRPr="00AA35BF" w:rsidRDefault="0075517F" w:rsidP="00AA35BF">
      <w:pPr>
        <w:spacing w:line="274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 miejscach niedostępnych dla planografu pomiar równości podłużnej warstwy podbudowy nawierzchni należy wykonać w sposób ciągły z użyciem łaty i klina. Długość łaty w pomiarze równości podłużnej powinna wynosić 4 m.</w:t>
      </w:r>
    </w:p>
    <w:p w14:paraId="27C69FD5" w14:textId="77777777" w:rsidR="0075517F" w:rsidRPr="00AA35BF" w:rsidRDefault="0075517F" w:rsidP="00AA35BF">
      <w:pPr>
        <w:spacing w:line="127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9EE6D9F" w14:textId="77777777" w:rsidR="0075517F" w:rsidRPr="00AA35BF" w:rsidRDefault="0075517F" w:rsidP="00AA35BF">
      <w:pPr>
        <w:spacing w:line="272" w:lineRule="auto"/>
        <w:ind w:left="284" w:right="629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Wymagana równość podłużna jest określona przez maksymalne dopuszczalne wartości odchyleń, które dla warstwy podbudowy zostały podane w tabeli 11.</w:t>
      </w:r>
    </w:p>
    <w:p w14:paraId="5C756BFD" w14:textId="77777777" w:rsidR="00E82E35" w:rsidRDefault="00E82E35" w:rsidP="00E82E35">
      <w:pPr>
        <w:spacing w:line="0" w:lineRule="atLeast"/>
        <w:ind w:right="629" w:firstLine="284"/>
        <w:jc w:val="both"/>
        <w:rPr>
          <w:sz w:val="20"/>
          <w:szCs w:val="20"/>
        </w:rPr>
      </w:pPr>
    </w:p>
    <w:p w14:paraId="21324355" w14:textId="77777777" w:rsidR="0075517F" w:rsidRPr="00AA35BF" w:rsidRDefault="0075517F" w:rsidP="00E82E35">
      <w:pPr>
        <w:spacing w:line="0" w:lineRule="atLeast"/>
        <w:ind w:right="629" w:firstLine="284"/>
        <w:jc w:val="both"/>
        <w:rPr>
          <w:sz w:val="20"/>
          <w:szCs w:val="20"/>
        </w:rPr>
      </w:pPr>
      <w:r w:rsidRPr="00AA35BF">
        <w:rPr>
          <w:sz w:val="20"/>
          <w:szCs w:val="20"/>
        </w:rPr>
        <w:t>Tabela 11. Dopuszczalne wartości odchyleń równości podłużnej dla warstwy podbudowy</w:t>
      </w:r>
    </w:p>
    <w:p w14:paraId="204DD2BF" w14:textId="77777777" w:rsidR="0075517F" w:rsidRDefault="0075517F" w:rsidP="0075517F">
      <w:pPr>
        <w:spacing w:line="140" w:lineRule="exact"/>
        <w:rPr>
          <w:rFonts w:ascii="Times New Roman" w:eastAsia="Times New Roman" w:hAnsi="Times New Roman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75517F" w14:paraId="5B698D14" w14:textId="77777777" w:rsidTr="00E82E35">
        <w:trPr>
          <w:trHeight w:val="371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9AAC12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821B5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1D733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Dopuszczalne wartości</w:t>
            </w:r>
          </w:p>
        </w:tc>
      </w:tr>
      <w:tr w:rsidR="0075517F" w14:paraId="29F83DCC" w14:textId="77777777" w:rsidTr="00E82E35">
        <w:trPr>
          <w:trHeight w:val="242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61207" w14:textId="77777777" w:rsidR="0075517F" w:rsidRPr="00E82E35" w:rsidRDefault="0075517F" w:rsidP="00E82E35">
            <w:pPr>
              <w:spacing w:line="0" w:lineRule="atLeast"/>
              <w:ind w:left="124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FE879C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A5494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75517F" w14:paraId="656C949A" w14:textId="77777777" w:rsidTr="00E82E35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67864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6994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83D41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podłużnej warstwy</w:t>
            </w:r>
          </w:p>
        </w:tc>
      </w:tr>
      <w:tr w:rsidR="0075517F" w14:paraId="74E5FD69" w14:textId="77777777" w:rsidTr="00E82E35">
        <w:trPr>
          <w:trHeight w:val="12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DC9C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82145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51E5B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BCB5B2D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788E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ACA3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7CC62B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podbudowy [mm]</w:t>
            </w:r>
          </w:p>
        </w:tc>
      </w:tr>
      <w:tr w:rsidR="0075517F" w14:paraId="75D7463B" w14:textId="77777777" w:rsidTr="00E82E35">
        <w:trPr>
          <w:trHeight w:val="121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5BB5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A0EB5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0862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275EB2E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E2AE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B01E34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83A5A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B868B8A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CC077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6820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F7D3D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2ADD518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3FBF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5DA25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włącznie i wyłączenia,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E85C0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9</w:t>
            </w:r>
          </w:p>
        </w:tc>
      </w:tr>
      <w:tr w:rsidR="0075517F" w14:paraId="71EDD18E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D4B1FE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BD208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6EC2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02F25A6" w14:textId="77777777" w:rsidTr="00E82E35">
        <w:trPr>
          <w:trHeight w:val="240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8D226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6EBAE5" w14:textId="77777777" w:rsidR="0075517F" w:rsidRPr="00E82E35" w:rsidRDefault="0075517F" w:rsidP="002C756A">
            <w:pPr>
              <w:spacing w:line="241" w:lineRule="exac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48A0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217BC62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43C1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430EC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AFE3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FBF9130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A2AFC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D42C6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379799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751FDDFF" w14:textId="77777777" w:rsidTr="00E82E35">
        <w:trPr>
          <w:trHeight w:val="121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31B8A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5ACD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3B91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5EB094FE" w14:textId="77777777" w:rsidTr="00E82E35">
        <w:trPr>
          <w:trHeight w:val="35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4868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F90144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B277F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3C6CFF0" w14:textId="77777777" w:rsidTr="00E82E35">
        <w:trPr>
          <w:trHeight w:val="245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50CDC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F44981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4A26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3B02343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3FC76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8FF47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61A6B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007371C0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5712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26DE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04D5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6E6F488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DF8B3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DC815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2184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AEA54B3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3FE10B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A9427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745B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E0FE478" w14:textId="77777777" w:rsidTr="00E82E35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01AF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D82C16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20094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AB3F9E3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BCB1F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048A41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38AF90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15</w:t>
            </w:r>
          </w:p>
        </w:tc>
      </w:tr>
      <w:tr w:rsidR="0075517F" w14:paraId="472E55BF" w14:textId="77777777" w:rsidTr="00E82E35">
        <w:trPr>
          <w:trHeight w:val="242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86336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E201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D255B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E945391" w14:textId="77777777" w:rsidTr="00E82E35">
        <w:trPr>
          <w:trHeight w:val="123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9C502F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BD0613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9EC910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14:paraId="6B56929A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73430F3C" w14:textId="77777777" w:rsidR="0075517F" w:rsidRDefault="0075517F" w:rsidP="0075517F">
      <w:pPr>
        <w:spacing w:line="317" w:lineRule="exact"/>
        <w:rPr>
          <w:rFonts w:ascii="Times New Roman" w:eastAsia="Times New Roman" w:hAnsi="Times New Roman"/>
        </w:rPr>
      </w:pPr>
    </w:p>
    <w:p w14:paraId="6EAC6336" w14:textId="77777777" w:rsidR="0075517F" w:rsidRPr="00E82E35" w:rsidRDefault="0075517F" w:rsidP="00E82E35">
      <w:pPr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t>Pomiar równości podłużnej nawierzchni metodą łaty i klina</w:t>
      </w:r>
    </w:p>
    <w:p w14:paraId="6666F68A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70D09F1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Pomiar równości podłużnej warstw nawierzchni z użyciem łaty (o długości 4 m)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tabeli 11.</w:t>
      </w:r>
    </w:p>
    <w:p w14:paraId="6A43150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A8B7DE6" w14:textId="77777777" w:rsidR="0075517F" w:rsidRPr="00E82E35" w:rsidRDefault="0075517F" w:rsidP="00E82E35">
      <w:pPr>
        <w:tabs>
          <w:tab w:val="left" w:pos="1140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6.8.3.2.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Pomiar równości poprzecznej warstwy podbudowy</w:t>
      </w:r>
    </w:p>
    <w:p w14:paraId="4469A2C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23970F1A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Do oceny równości poprzecznej warstw nawierzchni dróg wszystkich klas technicznych oraz placów i parkingów należy stosować metodę pomiaru profilometrycznego równoważną użyciu łaty i klina, umożliwiającą wyznaczenie odchylenia równości w przekroju poprzecznym pasa ruchu/elementu drogi. Odchylenie to jest obliczane jako największa odległość (prześwit) pomiędzy teoretyczną łatą (o długości 2m) a zarejestrowanym profilem poprzecznym warstwy. Do oceny równości poprzecznej dopuszcza się stosowanie metody łaty i klina. Metodą referencyjną oceny równości poprzecznej jest pomiar profilometryczny.</w:t>
      </w:r>
    </w:p>
    <w:p w14:paraId="752B2B9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43517B4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Efektywna szerokość pomiarowa jest równa szerokości mierzonego pasa (elementu) nawierzchni z tolerancją ±15%. Wartość odchylenia równości poprzecznej należy</w:t>
      </w:r>
    </w:p>
    <w:p w14:paraId="40CFAF8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wyznaczać z krokiem co 1 m, natomiast ocenie podlega wartość średnia z kolejnych 5 metrów.</w:t>
      </w:r>
    </w:p>
    <w:p w14:paraId="7A8C8695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C13EE19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Dopuszczalne wartości odchyleń zostały podane w tabeli 12.</w:t>
      </w:r>
    </w:p>
    <w:p w14:paraId="23A22B8C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F6D5415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Tabela 12. Dopuszczalne wartości odchyleń równości poprzecznej dla warstwy podbudowy</w:t>
      </w:r>
    </w:p>
    <w:p w14:paraId="403F6246" w14:textId="77777777" w:rsidR="0075517F" w:rsidRDefault="0075517F" w:rsidP="0075517F">
      <w:pPr>
        <w:spacing w:line="146" w:lineRule="exact"/>
        <w:rPr>
          <w:rFonts w:ascii="Times New Roman" w:eastAsia="Times New Roman" w:hAnsi="Times New Roman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3060"/>
        <w:gridCol w:w="3000"/>
      </w:tblGrid>
      <w:tr w:rsidR="0075517F" w14:paraId="14BF3B34" w14:textId="77777777" w:rsidTr="002C756A">
        <w:trPr>
          <w:trHeight w:val="371"/>
        </w:trPr>
        <w:tc>
          <w:tcPr>
            <w:tcW w:w="2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9FD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71208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F9C31D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Dopuszczalne wartości</w:t>
            </w:r>
          </w:p>
        </w:tc>
      </w:tr>
      <w:tr w:rsidR="0075517F" w14:paraId="00E00A89" w14:textId="77777777" w:rsidTr="002C756A">
        <w:trPr>
          <w:trHeight w:val="281"/>
        </w:trPr>
        <w:tc>
          <w:tcPr>
            <w:tcW w:w="2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4F038D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Klasa drogi</w:t>
            </w:r>
          </w:p>
        </w:tc>
        <w:tc>
          <w:tcPr>
            <w:tcW w:w="3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47DA89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Element nawierzchni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7C151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odchyleń równości</w:t>
            </w:r>
          </w:p>
        </w:tc>
      </w:tr>
      <w:tr w:rsidR="0075517F" w14:paraId="5E23ACE9" w14:textId="77777777" w:rsidTr="002C756A">
        <w:trPr>
          <w:trHeight w:val="243"/>
        </w:trPr>
        <w:tc>
          <w:tcPr>
            <w:tcW w:w="2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0CF8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26833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51FD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poprzecznej warstwy</w:t>
            </w:r>
          </w:p>
        </w:tc>
      </w:tr>
      <w:tr w:rsidR="0075517F" w14:paraId="5F35B178" w14:textId="77777777" w:rsidTr="002C756A">
        <w:trPr>
          <w:trHeight w:val="13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D41C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C0848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A8C26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217376D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6253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2E293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EFD6F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podbudowy [mm]</w:t>
            </w:r>
          </w:p>
        </w:tc>
      </w:tr>
      <w:tr w:rsidR="0075517F" w14:paraId="3A35B6E8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B5F4CA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7CB8F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D07C19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5C4CFEE" w14:textId="77777777" w:rsidTr="002C756A">
        <w:trPr>
          <w:trHeight w:val="354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6A45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CC8BEE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2104D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15E5C88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69AD1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22E83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awaryjne, dodatkowe,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34103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F5EDBEB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0856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D9A803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włączenia i wyłączenia,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0F69E9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9</w:t>
            </w:r>
          </w:p>
        </w:tc>
      </w:tr>
      <w:tr w:rsidR="0075517F" w14:paraId="08CFF50A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27C321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A, S, GP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58D1A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jezdnia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2D63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980993E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83A71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E6CCE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50169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2FBD4019" w14:textId="77777777" w:rsidTr="002C756A">
        <w:trPr>
          <w:trHeight w:val="15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83C44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0EA39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623E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304FDB62" w14:textId="77777777" w:rsidTr="002C756A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0C272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404E34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Jezdnie MOP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0502F8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71243ED6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FF8AD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3AF8E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42C8F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795C058" w14:textId="77777777" w:rsidTr="002C756A">
        <w:trPr>
          <w:trHeight w:val="354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B7DC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65BDE0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Pasy ruchu zasadnicze,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1E7C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1D4E3B56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00CC48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A9B79A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dodatkowe, włączenia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F579C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6CCE6D8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71CDF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G, Z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2B6D8F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wyłączenia, postojowe,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16B28E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12</w:t>
            </w:r>
          </w:p>
        </w:tc>
      </w:tr>
      <w:tr w:rsidR="0075517F" w14:paraId="4B05E0D5" w14:textId="77777777" w:rsidTr="002C756A">
        <w:trPr>
          <w:trHeight w:val="278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C0F70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D1026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jezdnie łącznic, utwardzone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5550B5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7754A30E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8F243F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6E48B2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pobocza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E7BD4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9EB8EEF" w14:textId="77777777" w:rsidTr="002C756A">
        <w:trPr>
          <w:trHeight w:val="157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049A0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152436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B2874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64EE288B" w14:textId="77777777" w:rsidTr="002C756A">
        <w:trPr>
          <w:trHeight w:val="35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7216C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29ECDC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Wszystkie pasy ruchu i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709417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08A51072" w14:textId="77777777" w:rsidTr="002C756A">
        <w:trPr>
          <w:trHeight w:val="281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655CF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L, D, place, parkingi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669C98" w14:textId="77777777" w:rsidR="0075517F" w:rsidRPr="00E82E35" w:rsidRDefault="0075517F" w:rsidP="002C756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E82E35">
              <w:rPr>
                <w:sz w:val="20"/>
                <w:szCs w:val="20"/>
              </w:rPr>
              <w:t>powierzchnie przeznaczone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926E7A" w14:textId="77777777" w:rsidR="0075517F" w:rsidRPr="00E82E35" w:rsidRDefault="0075517F" w:rsidP="002C756A">
            <w:pPr>
              <w:spacing w:line="0" w:lineRule="atLeast"/>
              <w:jc w:val="center"/>
              <w:rPr>
                <w:w w:val="93"/>
                <w:sz w:val="20"/>
                <w:szCs w:val="20"/>
              </w:rPr>
            </w:pPr>
            <w:r w:rsidRPr="00E82E35">
              <w:rPr>
                <w:w w:val="93"/>
                <w:sz w:val="20"/>
                <w:szCs w:val="20"/>
              </w:rPr>
              <w:t>15</w:t>
            </w:r>
          </w:p>
        </w:tc>
      </w:tr>
      <w:tr w:rsidR="0075517F" w14:paraId="62BEE03D" w14:textId="77777777" w:rsidTr="002C756A">
        <w:trPr>
          <w:trHeight w:val="279"/>
        </w:trPr>
        <w:tc>
          <w:tcPr>
            <w:tcW w:w="29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49BE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8D2F53" w14:textId="77777777" w:rsidR="0075517F" w:rsidRPr="00E82E35" w:rsidRDefault="0075517F" w:rsidP="002C756A">
            <w:pPr>
              <w:spacing w:line="0" w:lineRule="atLeast"/>
              <w:jc w:val="center"/>
              <w:rPr>
                <w:w w:val="99"/>
                <w:sz w:val="20"/>
                <w:szCs w:val="20"/>
              </w:rPr>
            </w:pPr>
            <w:r w:rsidRPr="00E82E35">
              <w:rPr>
                <w:w w:val="99"/>
                <w:sz w:val="20"/>
                <w:szCs w:val="20"/>
              </w:rPr>
              <w:t>do ruchu i postoju pojazdów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5D7783" w14:textId="77777777" w:rsidR="0075517F" w:rsidRPr="00E82E35" w:rsidRDefault="0075517F" w:rsidP="002C756A">
            <w:pPr>
              <w:spacing w:line="0" w:lineRule="atLeast"/>
              <w:rPr>
                <w:rFonts w:eastAsia="Times New Roman"/>
                <w:sz w:val="20"/>
                <w:szCs w:val="20"/>
              </w:rPr>
            </w:pPr>
          </w:p>
        </w:tc>
      </w:tr>
      <w:tr w:rsidR="0075517F" w14:paraId="440F409B" w14:textId="77777777" w:rsidTr="002C756A">
        <w:trPr>
          <w:trHeight w:val="159"/>
        </w:trPr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AD638B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D0AE1A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3F6C8" w14:textId="77777777" w:rsidR="0075517F" w:rsidRDefault="0075517F" w:rsidP="002C756A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14:paraId="182E4E02" w14:textId="77777777" w:rsidR="0075517F" w:rsidRDefault="0075517F" w:rsidP="0075517F">
      <w:pPr>
        <w:spacing w:line="200" w:lineRule="exact"/>
        <w:rPr>
          <w:rFonts w:ascii="Times New Roman" w:eastAsia="Times New Roman" w:hAnsi="Times New Roman"/>
        </w:rPr>
      </w:pPr>
    </w:p>
    <w:p w14:paraId="43735215" w14:textId="77777777" w:rsidR="0075517F" w:rsidRDefault="0075517F" w:rsidP="0075517F">
      <w:pPr>
        <w:spacing w:line="317" w:lineRule="exact"/>
        <w:rPr>
          <w:rFonts w:ascii="Times New Roman" w:eastAsia="Times New Roman" w:hAnsi="Times New Roman"/>
        </w:rPr>
      </w:pPr>
    </w:p>
    <w:p w14:paraId="3A20C1AD" w14:textId="77777777" w:rsidR="0075517F" w:rsidRPr="00E82E35" w:rsidRDefault="0075517F" w:rsidP="00E82E35">
      <w:pPr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t>Pomiar równości poprzecznej warstw nawierzchni z użyciem łaty i klina</w:t>
      </w:r>
    </w:p>
    <w:p w14:paraId="15B2DFB8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A3D4F78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Pomiar równości poprzecznej warstw nawierzchni z użyciem łaty (o długości 2 m) i klina należy wykonywać z krokiem nie rzadziej niż co 5 m. W czasie pomiaru łata powinna leżeć prostopadle do osi drogi i w płaszczyźnie prostopadłej do powierzchni badanej warstwy.</w:t>
      </w:r>
    </w:p>
    <w:p w14:paraId="6D1E55D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FD0934B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tabeli 12.</w:t>
      </w:r>
    </w:p>
    <w:p w14:paraId="3FAF6AE7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7A504C5" w14:textId="77777777" w:rsidR="0075517F" w:rsidRPr="00E82E35" w:rsidRDefault="0075517F" w:rsidP="00E82E35">
      <w:pPr>
        <w:tabs>
          <w:tab w:val="left" w:pos="820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6.8.4.</w:t>
      </w:r>
      <w:r w:rsidRPr="00E82E35">
        <w:rPr>
          <w:sz w:val="20"/>
          <w:szCs w:val="20"/>
        </w:rPr>
        <w:tab/>
        <w:t>Spadki poprzeczne</w:t>
      </w:r>
    </w:p>
    <w:p w14:paraId="20B4E624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6EDAE1F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Sprawdzenie polega na przyłożeniu łaty i pomiarze pochylenia pochyłomierzem lub pomiar profilografem laserowym lub pomiar metodami geodezyjnymi. Spadki poprzeczne warstwy podbudowy na odcinkach prostych i na łukach powinny być zgodne ze spadkami poprzecznymi z tolerancją ± 0,5%.</w:t>
      </w:r>
    </w:p>
    <w:p w14:paraId="773DBA31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61CEF53" w14:textId="77777777" w:rsidR="0075517F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Wymaga się, aby co najmniej 95% wykonanych pomiarów nie przekraczało przedziału dopuszczalnych odchyleń. Dla 100% wykonanych pomiarów spadki poprzeczne warstwy podbudowy na odcinkach prostych i na łukach powinny być zgodne z spadkami poprzecznymi z tolerancją ± 0,7%. Spadek poprzeczny musi być wystarczający do zapewnienia sprawnego spływu wody.</w:t>
      </w:r>
    </w:p>
    <w:p w14:paraId="73900930" w14:textId="77777777" w:rsidR="00E82E35" w:rsidRPr="00E82E35" w:rsidRDefault="00E82E35" w:rsidP="00E82E35">
      <w:p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12F74E31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b/>
          <w:sz w:val="20"/>
          <w:szCs w:val="20"/>
        </w:rPr>
      </w:pPr>
      <w:r w:rsidRPr="00E82E35">
        <w:rPr>
          <w:sz w:val="20"/>
          <w:szCs w:val="20"/>
        </w:rPr>
        <w:t>6.8.5.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Ukształtowanie osi w planie</w:t>
      </w:r>
    </w:p>
    <w:p w14:paraId="347F73A3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A375BAB" w14:textId="34ED022D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 xml:space="preserve">Oś warstwy w planie powinna być usytuowana zgodnie z </w:t>
      </w:r>
      <w:r w:rsidR="00E82E35">
        <w:rPr>
          <w:sz w:val="20"/>
          <w:szCs w:val="20"/>
        </w:rPr>
        <w:t xml:space="preserve">osią projektowaną z tolerancją </w:t>
      </w:r>
      <w:r w:rsidR="00E82E35" w:rsidRPr="00E82E35">
        <w:rPr>
          <w:sz w:val="20"/>
          <w:szCs w:val="20"/>
        </w:rPr>
        <w:t>±</w:t>
      </w:r>
      <w:r w:rsidR="00E82E35">
        <w:rPr>
          <w:sz w:val="20"/>
          <w:szCs w:val="20"/>
        </w:rPr>
        <w:t xml:space="preserve"> </w:t>
      </w:r>
      <w:r w:rsidRPr="00E82E35">
        <w:rPr>
          <w:sz w:val="20"/>
          <w:szCs w:val="20"/>
        </w:rPr>
        <w:t>5 cm. Wymaga się, aby co najmniej 95% wykonanych pomiarów nie przekraczało przedziału dopuszczalnych odchyleń. 100% wykonanych pomiarów ukształtowania osi w planie powinno być zgodne z osią projektowaną z tolerancją ± 7 cm.</w:t>
      </w:r>
    </w:p>
    <w:p w14:paraId="08C46812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1D92FCF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6.8.6.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Rzędne wysokościowe nawierzchni</w:t>
      </w:r>
    </w:p>
    <w:p w14:paraId="340C1E06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FE88F8A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Rzędne wysokościowe warstwy podbudowy powinny być mierzone w przekrojach co 10m w osi i na krawędziach każdej jezdni. Przed przystąpieniem do robót Wykonawca przedstawi schemat punktów pomiarowych do akceptacji. Różnice pomiędzy rzędnymi wysokościowymi warstwy a rzędnymi projektowanymi nie powinny przekraczać - 1 cm.</w:t>
      </w:r>
    </w:p>
    <w:p w14:paraId="27D7864A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247809B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Wymaga się, aby co najmniej 95% wykonanych pomiarów nie przekraczało przedziału dopuszczalnych odchyleń. Dla 100% wykonanych pomiarów różnice pomiędzy rzędnymi wysokościowymi warstwy podbudowy a rzędnymi projektowanymi nie mogą przekraczać - 1,5 cm.</w:t>
      </w:r>
    </w:p>
    <w:p w14:paraId="5C1D64DE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6EB37914" w14:textId="77777777" w:rsidR="0075517F" w:rsidRPr="00E82E35" w:rsidRDefault="0075517F" w:rsidP="00E82E35">
      <w:pPr>
        <w:tabs>
          <w:tab w:val="left" w:pos="835"/>
          <w:tab w:val="left" w:pos="1134"/>
        </w:tabs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6.8.7.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sz w:val="20"/>
          <w:szCs w:val="20"/>
        </w:rPr>
        <w:t>Złącza podłużne i poprzeczne</w:t>
      </w:r>
    </w:p>
    <w:p w14:paraId="7638EBB3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0B7208D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Złącza w nawierzchni powinny być wykonane w linii prostej, prostopadle lub równolegle do osi drogi.</w:t>
      </w:r>
    </w:p>
    <w:p w14:paraId="0C6871B4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1DDECDE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 konstrukcji wielowarstwowej:</w:t>
      </w:r>
    </w:p>
    <w:p w14:paraId="078CD44C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40B90F22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rFonts w:eastAsia="Times New Roman"/>
          <w:sz w:val="20"/>
          <w:szCs w:val="20"/>
        </w:rPr>
        <w:t>–</w:t>
      </w:r>
      <w:r w:rsidRPr="00E82E35">
        <w:rPr>
          <w:sz w:val="20"/>
          <w:szCs w:val="20"/>
        </w:rPr>
        <w:t xml:space="preserve">   złącza poprzeczne powinny być przesunięte względem siebie co najmniej o 3 m,</w:t>
      </w:r>
    </w:p>
    <w:p w14:paraId="1686714B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3EB515A0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rFonts w:eastAsia="Times New Roman"/>
          <w:sz w:val="20"/>
          <w:szCs w:val="20"/>
        </w:rPr>
        <w:t>–</w:t>
      </w:r>
      <w:r w:rsidRPr="00E82E35">
        <w:rPr>
          <w:sz w:val="20"/>
          <w:szCs w:val="20"/>
        </w:rPr>
        <w:t xml:space="preserve">   złącza podłużne powinny być przesunięte względem siebie w kolejnych warstwach technologicznych o co najmniej o 30 cm w kierunku poprzecznym do osi jezdni.</w:t>
      </w:r>
    </w:p>
    <w:p w14:paraId="440B6AA0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05064B41" w14:textId="77777777" w:rsidR="0075517F" w:rsidRPr="00E82E35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Nie można lokalizować złącza podłużnego w śladach kół. Złącza powinny być całkowicie związane, a przylegające warstwy powinny być w jednym poziomie.</w:t>
      </w:r>
    </w:p>
    <w:p w14:paraId="5D81A8E5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52394071" w14:textId="77777777" w:rsidR="0075517F" w:rsidRPr="00E82E35" w:rsidRDefault="0075517F" w:rsidP="00E82E35">
      <w:pPr>
        <w:tabs>
          <w:tab w:val="left" w:pos="835"/>
        </w:tabs>
        <w:ind w:left="284" w:right="629"/>
        <w:jc w:val="both"/>
        <w:rPr>
          <w:b/>
          <w:sz w:val="20"/>
          <w:szCs w:val="20"/>
        </w:rPr>
      </w:pPr>
      <w:r w:rsidRPr="00E82E35">
        <w:rPr>
          <w:b/>
          <w:sz w:val="20"/>
          <w:szCs w:val="20"/>
        </w:rPr>
        <w:t>6.8.8.</w:t>
      </w:r>
      <w:r w:rsidRPr="00E82E35">
        <w:rPr>
          <w:rFonts w:eastAsia="Times New Roman"/>
          <w:sz w:val="20"/>
          <w:szCs w:val="20"/>
        </w:rPr>
        <w:tab/>
      </w:r>
      <w:r w:rsidRPr="00E82E35">
        <w:rPr>
          <w:b/>
          <w:sz w:val="20"/>
          <w:szCs w:val="20"/>
        </w:rPr>
        <w:t>Wygląd warstwy</w:t>
      </w:r>
    </w:p>
    <w:p w14:paraId="796A146D" w14:textId="77777777" w:rsidR="0075517F" w:rsidRPr="00E82E35" w:rsidRDefault="0075517F" w:rsidP="00E82E35">
      <w:pPr>
        <w:ind w:left="284" w:right="629"/>
        <w:jc w:val="both"/>
        <w:rPr>
          <w:rFonts w:eastAsia="Times New Roman"/>
          <w:sz w:val="20"/>
          <w:szCs w:val="20"/>
        </w:rPr>
      </w:pPr>
    </w:p>
    <w:p w14:paraId="7D996F93" w14:textId="6121C3CC" w:rsidR="0075517F" w:rsidRDefault="0075517F" w:rsidP="00E82E35">
      <w:pPr>
        <w:ind w:left="284" w:right="629"/>
        <w:jc w:val="both"/>
        <w:rPr>
          <w:sz w:val="20"/>
          <w:szCs w:val="20"/>
        </w:rPr>
      </w:pPr>
      <w:r w:rsidRPr="00E82E35">
        <w:rPr>
          <w:sz w:val="20"/>
          <w:szCs w:val="20"/>
        </w:rPr>
        <w:t>Wygląd warstwy z MMA powinien być jednorodny, bez miejsc „przeasfaltowanych”, porowatyc</w:t>
      </w:r>
      <w:r w:rsidR="00E82E35">
        <w:rPr>
          <w:sz w:val="20"/>
          <w:szCs w:val="20"/>
        </w:rPr>
        <w:t>h, łuszczących się i spękanych.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DB3A52" w:rsidRDefault="00F075B7" w:rsidP="000D038A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4" w:name="_Toc118446769"/>
      <w:r w:rsidRPr="00DB3A52">
        <w:t>OBMIAR ROBÓT</w:t>
      </w:r>
      <w:bookmarkEnd w:id="14"/>
    </w:p>
    <w:p w14:paraId="38CBCEA6" w14:textId="51D151A6" w:rsidR="00F075B7" w:rsidRDefault="00F075B7" w:rsidP="000D038A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0D038A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39C08CDE" w14:textId="77777777" w:rsidR="00DB3A52" w:rsidRPr="009B5BAC" w:rsidRDefault="00DB3A52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Jednostką obmiarową jest m</w:t>
      </w:r>
      <w:r w:rsidRPr="009B5BAC">
        <w:rPr>
          <w:sz w:val="20"/>
          <w:szCs w:val="20"/>
          <w:vertAlign w:val="superscript"/>
        </w:rPr>
        <w:t>2</w:t>
      </w:r>
      <w:r w:rsidRPr="009B5BAC">
        <w:rPr>
          <w:sz w:val="20"/>
          <w:szCs w:val="20"/>
        </w:rPr>
        <w:t xml:space="preserve"> (metr kwadratowy) wykonanej warstwy podbudowy z betonu asfaltowego (AC P).</w:t>
      </w:r>
    </w:p>
    <w:p w14:paraId="609C9CEC" w14:textId="77777777" w:rsidR="00AA1E29" w:rsidRPr="009B5BAC" w:rsidRDefault="00AA1E29" w:rsidP="009B5BAC">
      <w:pPr>
        <w:tabs>
          <w:tab w:val="left" w:pos="0"/>
        </w:tabs>
        <w:ind w:left="276" w:right="629"/>
        <w:jc w:val="both"/>
        <w:rPr>
          <w:sz w:val="20"/>
          <w:szCs w:val="20"/>
        </w:rPr>
      </w:pPr>
    </w:p>
    <w:p w14:paraId="522A50DD" w14:textId="2D38AE15" w:rsidR="00F075B7" w:rsidRPr="009B5BAC" w:rsidRDefault="00F075B7" w:rsidP="000D038A">
      <w:pPr>
        <w:pStyle w:val="Nagwek1"/>
        <w:numPr>
          <w:ilvl w:val="0"/>
          <w:numId w:val="1"/>
        </w:numPr>
        <w:tabs>
          <w:tab w:val="left" w:pos="1130"/>
        </w:tabs>
        <w:ind w:left="276" w:right="629" w:firstLine="0"/>
        <w:jc w:val="both"/>
      </w:pPr>
      <w:bookmarkStart w:id="15" w:name="_Toc118446770"/>
      <w:r w:rsidRPr="009B5BAC">
        <w:t>ODBIÓR ROBÓT</w:t>
      </w:r>
      <w:bookmarkEnd w:id="15"/>
      <w:r w:rsidRPr="009B5BAC">
        <w:t xml:space="preserve"> </w:t>
      </w:r>
    </w:p>
    <w:p w14:paraId="13168839" w14:textId="77777777" w:rsidR="009B5BAC" w:rsidRDefault="009B5BAC" w:rsidP="009B5BAC">
      <w:pPr>
        <w:tabs>
          <w:tab w:val="left" w:pos="1276"/>
        </w:tabs>
        <w:ind w:left="276" w:right="629"/>
        <w:jc w:val="both"/>
        <w:rPr>
          <w:sz w:val="20"/>
          <w:szCs w:val="20"/>
        </w:rPr>
      </w:pPr>
    </w:p>
    <w:p w14:paraId="7DC38DF8" w14:textId="3FC01023" w:rsidR="00F075B7" w:rsidRPr="009B5BAC" w:rsidRDefault="00F075B7" w:rsidP="009B5BAC">
      <w:pPr>
        <w:tabs>
          <w:tab w:val="left" w:pos="1276"/>
        </w:tabs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Szczegółowe zasady odbioru robót podano w SST D-M-00.00.00 „Wymagania ogólne” pkt 8.</w:t>
      </w:r>
    </w:p>
    <w:p w14:paraId="1D7D7F9B" w14:textId="77777777" w:rsidR="009B5BAC" w:rsidRDefault="009B5BAC" w:rsidP="009B5BAC">
      <w:pPr>
        <w:ind w:left="276" w:right="629"/>
        <w:jc w:val="both"/>
        <w:rPr>
          <w:sz w:val="20"/>
          <w:szCs w:val="20"/>
        </w:rPr>
      </w:pPr>
    </w:p>
    <w:p w14:paraId="512A7A0A" w14:textId="4047CC82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Roboty uznaje się za wykonane zgodnie z </w:t>
      </w:r>
      <w:r w:rsidR="009B5BAC">
        <w:rPr>
          <w:sz w:val="20"/>
          <w:szCs w:val="20"/>
        </w:rPr>
        <w:t>Dokumentacją Projektową i SST</w:t>
      </w:r>
      <w:r w:rsidRPr="009B5BAC">
        <w:rPr>
          <w:sz w:val="20"/>
          <w:szCs w:val="20"/>
        </w:rPr>
        <w:t xml:space="preserve">, jeżeli wszystkie badania i pomiary z zachowaniem tolerancji wg pkt. 6 niniejszej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 xml:space="preserve"> dały wyniki pozytywne.</w:t>
      </w:r>
    </w:p>
    <w:p w14:paraId="2FA333DA" w14:textId="74C18A08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Do odbioru ostatecznego uwzględniane są wyniki badań i pomiarów kontrolnych, badań i pomiarów kontrolnych dodatkowych</w:t>
      </w:r>
      <w:r w:rsidR="009B5BAC">
        <w:rPr>
          <w:sz w:val="20"/>
          <w:szCs w:val="20"/>
        </w:rPr>
        <w:t xml:space="preserve"> </w:t>
      </w:r>
      <w:r w:rsidRPr="009B5BAC">
        <w:rPr>
          <w:sz w:val="20"/>
          <w:szCs w:val="20"/>
        </w:rPr>
        <w:t>do wyznaczonych odcinków częściowych.</w:t>
      </w:r>
    </w:p>
    <w:p w14:paraId="3FD93B7C" w14:textId="77777777" w:rsidR="009B5BAC" w:rsidRDefault="009B5BAC" w:rsidP="009B5BAC">
      <w:pPr>
        <w:ind w:left="276" w:right="629"/>
        <w:jc w:val="both"/>
        <w:rPr>
          <w:b/>
          <w:sz w:val="20"/>
          <w:szCs w:val="20"/>
        </w:rPr>
      </w:pPr>
    </w:p>
    <w:p w14:paraId="3EAD2059" w14:textId="0BCBD127" w:rsidR="00713E0F" w:rsidRPr="009B5BAC" w:rsidRDefault="00713E0F" w:rsidP="009B5BAC">
      <w:pPr>
        <w:tabs>
          <w:tab w:val="left" w:pos="1134"/>
        </w:tabs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8.1. </w:t>
      </w:r>
      <w:r w:rsidR="009B5BAC">
        <w:rPr>
          <w:b/>
          <w:sz w:val="20"/>
          <w:szCs w:val="20"/>
        </w:rPr>
        <w:tab/>
      </w:r>
      <w:r w:rsidRPr="009B5BAC">
        <w:rPr>
          <w:b/>
          <w:sz w:val="20"/>
          <w:szCs w:val="20"/>
        </w:rPr>
        <w:t>Zasady postępowania z wadliwie wykonanymi robotami</w:t>
      </w:r>
    </w:p>
    <w:p w14:paraId="12BEDBB7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3EFFA5BE" w14:textId="2F654110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Jeżeli wystąpią wyniki negatywne dla materiałów i robót (nie spełniające wymagań określonych w </w:t>
      </w:r>
      <w:r w:rsidR="009B5BAC">
        <w:rPr>
          <w:sz w:val="20"/>
          <w:szCs w:val="20"/>
        </w:rPr>
        <w:t>SST) to Inżynier Kontraktu/Zamawiający/</w:t>
      </w:r>
      <w:r w:rsidRPr="009B5BAC">
        <w:rPr>
          <w:sz w:val="20"/>
          <w:szCs w:val="20"/>
        </w:rPr>
        <w:t>Inspektor</w:t>
      </w:r>
      <w:r w:rsidR="009B5BAC">
        <w:rPr>
          <w:sz w:val="20"/>
          <w:szCs w:val="20"/>
        </w:rPr>
        <w:t xml:space="preserve"> Nadzoru</w:t>
      </w:r>
      <w:r w:rsidRPr="009B5BAC">
        <w:rPr>
          <w:sz w:val="20"/>
          <w:szCs w:val="20"/>
        </w:rPr>
        <w:t xml:space="preserve"> wydaje Wykonawcy polecenie przedstawienia programu naprawczego, chyba że na wniosek jednej ze stron kontraktu zostaną wykonane badania/ pomiary kontrolne dodatkowe (zgodnie z pkt.</w:t>
      </w:r>
      <w:r w:rsidR="009B5BAC">
        <w:rPr>
          <w:sz w:val="20"/>
          <w:szCs w:val="20"/>
        </w:rPr>
        <w:t xml:space="preserve"> 6.4 </w:t>
      </w:r>
      <w:r w:rsidRPr="009B5BAC">
        <w:rPr>
          <w:sz w:val="20"/>
          <w:szCs w:val="20"/>
        </w:rPr>
        <w:t xml:space="preserve">niniejszego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>), a ich wyniki będą pozytywne. Wykonawca w programie tym jest zobowiązany dokonać oceny wpływu na trwałość konstrukcji nawierzchni i przedstawić sposób naprawienia wady lub wnioskować o zredukowanie ceny kontraktowej – naliczenie potrąceń według zasad określonych w Instrukcji DP-T 14 Ocena Jakości na Drogach Krajowych. Część I Roboty Drogowe.</w:t>
      </w:r>
    </w:p>
    <w:p w14:paraId="70862E95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6B5EBAF" w14:textId="5A7DBEC1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Na zastosowanie programu naprawczego wyraża zgodę Inżynier</w:t>
      </w:r>
      <w:r w:rsidR="009B5BAC">
        <w:rPr>
          <w:sz w:val="20"/>
          <w:szCs w:val="20"/>
        </w:rPr>
        <w:t xml:space="preserve"> Kontraktu</w:t>
      </w:r>
      <w:r w:rsidRPr="009B5BAC">
        <w:rPr>
          <w:sz w:val="20"/>
          <w:szCs w:val="20"/>
        </w:rPr>
        <w:t>/Inspektor Nadzoru/Zamawiający.</w:t>
      </w:r>
    </w:p>
    <w:p w14:paraId="6C1F8598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054FD13" w14:textId="7CB901F4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 przypadku braku zgody Inżyniera</w:t>
      </w:r>
      <w:r w:rsidR="009B5BAC">
        <w:rPr>
          <w:sz w:val="20"/>
          <w:szCs w:val="20"/>
        </w:rPr>
        <w:t xml:space="preserve"> Kontraktu</w:t>
      </w:r>
      <w:r w:rsidRPr="009B5BAC">
        <w:rPr>
          <w:sz w:val="20"/>
          <w:szCs w:val="20"/>
        </w:rPr>
        <w:t xml:space="preserve">/Inspektora Nadzoru/Zamawiającego na zastosowanie programu naprawczego wszystkie materiały i roboty nie spełniające wymagań podanych w odpowiednich punktach </w:t>
      </w:r>
      <w:r w:rsidR="009B5BAC">
        <w:rPr>
          <w:sz w:val="20"/>
          <w:szCs w:val="20"/>
        </w:rPr>
        <w:t>SST</w:t>
      </w:r>
      <w:r w:rsidRPr="009B5BAC">
        <w:rPr>
          <w:sz w:val="20"/>
          <w:szCs w:val="20"/>
        </w:rPr>
        <w:t xml:space="preserve"> zostaną odrzucone. Wykonawca wymieni materiały na właściwe i wykona prawidłowo roboty na własny koszt.</w:t>
      </w:r>
    </w:p>
    <w:p w14:paraId="277D8843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5E13B5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0A6B9B6" w14:textId="77777777" w:rsidR="00D62DD3" w:rsidRPr="009B5BAC" w:rsidRDefault="00D62DD3" w:rsidP="009B5BAC">
      <w:pPr>
        <w:tabs>
          <w:tab w:val="left" w:pos="1276"/>
        </w:tabs>
        <w:ind w:left="276" w:right="629"/>
        <w:jc w:val="both"/>
        <w:rPr>
          <w:b/>
          <w:sz w:val="20"/>
          <w:szCs w:val="20"/>
        </w:rPr>
      </w:pPr>
    </w:p>
    <w:p w14:paraId="3929E418" w14:textId="0E31ECDC" w:rsidR="00F075B7" w:rsidRDefault="00FF2C81" w:rsidP="000D038A">
      <w:pPr>
        <w:pStyle w:val="Nagwek1"/>
        <w:numPr>
          <w:ilvl w:val="0"/>
          <w:numId w:val="1"/>
        </w:numPr>
        <w:tabs>
          <w:tab w:val="left" w:pos="1130"/>
          <w:tab w:val="left" w:pos="1276"/>
        </w:tabs>
        <w:ind w:left="276" w:right="629" w:firstLine="0"/>
        <w:jc w:val="both"/>
      </w:pPr>
      <w:bookmarkStart w:id="16" w:name="_Toc118446771"/>
      <w:r w:rsidRPr="009B5BAC">
        <w:t>PODSTAWA PŁATNOŚCI</w:t>
      </w:r>
      <w:bookmarkEnd w:id="16"/>
    </w:p>
    <w:p w14:paraId="608CF7CF" w14:textId="77777777" w:rsidR="009B5BAC" w:rsidRPr="009B5BAC" w:rsidRDefault="009B5BAC" w:rsidP="009B5BAC">
      <w:pPr>
        <w:pStyle w:val="Nagwek1"/>
        <w:tabs>
          <w:tab w:val="left" w:pos="1130"/>
          <w:tab w:val="left" w:pos="1276"/>
        </w:tabs>
        <w:ind w:left="276" w:right="629" w:firstLine="0"/>
        <w:jc w:val="both"/>
      </w:pPr>
    </w:p>
    <w:p w14:paraId="17204F2D" w14:textId="270E91FA" w:rsidR="00F075B7" w:rsidRPr="009B5BAC" w:rsidRDefault="00F075B7" w:rsidP="000D038A">
      <w:pPr>
        <w:pStyle w:val="Akapitzlist"/>
        <w:numPr>
          <w:ilvl w:val="1"/>
          <w:numId w:val="1"/>
        </w:numPr>
        <w:tabs>
          <w:tab w:val="left" w:pos="1130"/>
          <w:tab w:val="left" w:pos="1276"/>
        </w:tabs>
        <w:spacing w:before="0"/>
        <w:ind w:left="276" w:right="629" w:firstLine="0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Szczegółowe </w:t>
      </w:r>
      <w:r w:rsidR="00FF2C81" w:rsidRPr="009B5BAC">
        <w:rPr>
          <w:b/>
          <w:sz w:val="20"/>
          <w:szCs w:val="20"/>
        </w:rPr>
        <w:t xml:space="preserve">ustalenia dotyczące podstawy płatności </w:t>
      </w:r>
    </w:p>
    <w:p w14:paraId="1B0B97F1" w14:textId="77777777" w:rsidR="009B5BAC" w:rsidRDefault="009B5BAC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</w:p>
    <w:p w14:paraId="599CE208" w14:textId="497B2E3A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jc w:val="both"/>
        <w:rPr>
          <w:sz w:val="20"/>
          <w:szCs w:val="20"/>
        </w:rPr>
      </w:pPr>
    </w:p>
    <w:p w14:paraId="5C6F8887" w14:textId="77777777" w:rsidR="009B5BAC" w:rsidRDefault="00FF2C81" w:rsidP="000D038A">
      <w:pPr>
        <w:pStyle w:val="Akapitzlist"/>
        <w:numPr>
          <w:ilvl w:val="1"/>
          <w:numId w:val="1"/>
        </w:numPr>
        <w:tabs>
          <w:tab w:val="left" w:pos="1130"/>
          <w:tab w:val="left" w:pos="1276"/>
        </w:tabs>
        <w:spacing w:before="0"/>
        <w:ind w:left="276" w:right="629" w:firstLine="0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Cena jednostki obmiarowej</w:t>
      </w:r>
    </w:p>
    <w:p w14:paraId="4D35AAE9" w14:textId="3DD596F5" w:rsidR="00FF2C81" w:rsidRPr="009B5BAC" w:rsidRDefault="00FF2C81" w:rsidP="009B5BAC">
      <w:pPr>
        <w:tabs>
          <w:tab w:val="left" w:pos="1130"/>
          <w:tab w:val="left" w:pos="1276"/>
        </w:tabs>
        <w:ind w:left="276" w:right="629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 xml:space="preserve"> </w:t>
      </w:r>
    </w:p>
    <w:p w14:paraId="7FFCA57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Cena wykonania 1 m</w:t>
      </w:r>
      <w:r w:rsidRPr="009B5BAC">
        <w:rPr>
          <w:sz w:val="20"/>
          <w:szCs w:val="20"/>
          <w:vertAlign w:val="superscript"/>
        </w:rPr>
        <w:t>2</w:t>
      </w:r>
      <w:r w:rsidRPr="009B5BAC">
        <w:rPr>
          <w:sz w:val="20"/>
          <w:szCs w:val="20"/>
        </w:rPr>
        <w:t xml:space="preserve"> warstwy podbudowy z betonu asfaltowego (AC P) obejmuje:</w:t>
      </w:r>
    </w:p>
    <w:p w14:paraId="5EBC689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prace pomiarowe i roboty przygotowawcze,</w:t>
      </w:r>
    </w:p>
    <w:p w14:paraId="193339FB" w14:textId="7D068FE6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oznakowanie robót,</w:t>
      </w:r>
    </w:p>
    <w:p w14:paraId="14BF7FE6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lastRenderedPageBreak/>
        <w:t>–</w:t>
      </w:r>
      <w:r w:rsidRPr="009B5BAC">
        <w:rPr>
          <w:sz w:val="20"/>
          <w:szCs w:val="20"/>
        </w:rPr>
        <w:t>oczyszczenie i skropienie podłoża,</w:t>
      </w:r>
    </w:p>
    <w:p w14:paraId="6890907D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dostarczenie materiałów i sprzętu,</w:t>
      </w:r>
    </w:p>
    <w:p w14:paraId="1EB4DA03" w14:textId="2D45C9C6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opracowanie recepty laboratoryjnej.</w:t>
      </w:r>
    </w:p>
    <w:p w14:paraId="1B1C753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wykonanie próby technologicznej i odcinka próbnego,</w:t>
      </w:r>
    </w:p>
    <w:p w14:paraId="3CEE1CA7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wyprodukowanie mieszanki betonu asfaltowego i jej transport na miejsce wbudowania,</w:t>
      </w:r>
    </w:p>
    <w:p w14:paraId="46DCCAF2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posmarowanie lepiszczem lub pokrycie taśmą asfaltową krawędzi urządzeń obcych i krawężników,</w:t>
      </w:r>
    </w:p>
    <w:p w14:paraId="55964620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rozłożenie i zagęszczenie mieszanki betonu asfaltowego,</w:t>
      </w:r>
    </w:p>
    <w:p w14:paraId="0FDCB0DA" w14:textId="010D179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uformowanie złączy, zagruntowanie środkiem gruntującym i przymocowanie taśm bitumicznych,</w:t>
      </w:r>
    </w:p>
    <w:p w14:paraId="1234FA7A" w14:textId="26D0C6ED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posmarowanie krawędzi bocznych asfaltem,</w:t>
      </w:r>
    </w:p>
    <w:p w14:paraId="1E82B95D" w14:textId="6B09C0DF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przeprowadzenie pomiarów i badań  wymagan</w:t>
      </w:r>
      <w:r w:rsidR="003E14F9">
        <w:rPr>
          <w:sz w:val="20"/>
          <w:szCs w:val="20"/>
        </w:rPr>
        <w:t>ych w specyfikacji technicznej,</w:t>
      </w:r>
    </w:p>
    <w:p w14:paraId="6AF6DCEB" w14:textId="5792C452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odwiezienie sprzętu</w:t>
      </w:r>
      <w:r w:rsidR="003E14F9">
        <w:rPr>
          <w:sz w:val="20"/>
          <w:szCs w:val="20"/>
        </w:rPr>
        <w:t>,</w:t>
      </w:r>
    </w:p>
    <w:p w14:paraId="1B8605E8" w14:textId="0AAFE767" w:rsidR="00713E0F" w:rsidRDefault="00713E0F" w:rsidP="009B5BAC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 xml:space="preserve">wszelkie inne czynności związane z prawidłowym wykonaniem warstwy zgodnie z wymaganiami niniejszych </w:t>
      </w:r>
      <w:r w:rsidR="003E14F9">
        <w:rPr>
          <w:sz w:val="20"/>
          <w:szCs w:val="20"/>
        </w:rPr>
        <w:t>SST</w:t>
      </w:r>
      <w:r w:rsidRPr="009B5BAC">
        <w:rPr>
          <w:sz w:val="20"/>
          <w:szCs w:val="20"/>
        </w:rPr>
        <w:t>.</w:t>
      </w:r>
    </w:p>
    <w:p w14:paraId="194CFF5C" w14:textId="77777777" w:rsidR="003E14F9" w:rsidRPr="009B5BAC" w:rsidRDefault="003E14F9" w:rsidP="009B5BAC">
      <w:pPr>
        <w:ind w:left="276" w:right="629"/>
        <w:jc w:val="both"/>
        <w:rPr>
          <w:sz w:val="20"/>
          <w:szCs w:val="20"/>
        </w:rPr>
      </w:pPr>
    </w:p>
    <w:p w14:paraId="4AD4154C" w14:textId="77777777" w:rsidR="00713E0F" w:rsidRPr="009B5BAC" w:rsidRDefault="00713E0F" w:rsidP="009B5BAC">
      <w:pPr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9.3. Sposób rozliczenia robót tymczasowych i prac towarzyszących</w:t>
      </w:r>
    </w:p>
    <w:p w14:paraId="4541E305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555B577F" w14:textId="7A18E41C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Cena wykonania robót określonych niniejszymi </w:t>
      </w:r>
      <w:r w:rsidR="003E14F9">
        <w:rPr>
          <w:sz w:val="20"/>
          <w:szCs w:val="20"/>
        </w:rPr>
        <w:t>SST obejmuje:</w:t>
      </w:r>
    </w:p>
    <w:p w14:paraId="0FCE8119" w14:textId="5606FADB" w:rsidR="00713E0F" w:rsidRPr="003E14F9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roboty tymczasowe, które są potrzebne do wykonania robót podstawowych, ale nie są przekazywane Zamawiającemu i są usuwane p</w:t>
      </w:r>
      <w:r w:rsidR="003E14F9">
        <w:rPr>
          <w:sz w:val="20"/>
          <w:szCs w:val="20"/>
        </w:rPr>
        <w:t>o wykonaniu robót podstawowych,</w:t>
      </w:r>
    </w:p>
    <w:p w14:paraId="74963165" w14:textId="596E6E22" w:rsidR="00D62DD3" w:rsidRDefault="00713E0F" w:rsidP="003E14F9">
      <w:pPr>
        <w:ind w:left="276" w:right="629"/>
        <w:jc w:val="both"/>
        <w:rPr>
          <w:sz w:val="20"/>
          <w:szCs w:val="20"/>
        </w:rPr>
      </w:pPr>
      <w:r w:rsidRPr="009B5BAC">
        <w:rPr>
          <w:rFonts w:eastAsia="Times New Roman"/>
          <w:sz w:val="20"/>
          <w:szCs w:val="20"/>
        </w:rPr>
        <w:t>–</w:t>
      </w:r>
      <w:r w:rsidRPr="009B5BAC">
        <w:rPr>
          <w:sz w:val="20"/>
          <w:szCs w:val="20"/>
        </w:rPr>
        <w:t>prace towarzyszące, które są niezbędne do wykonania robót podstawowych, niezaliczane do robót tymczasowych, jak g</w:t>
      </w:r>
      <w:r w:rsidR="003E14F9">
        <w:rPr>
          <w:sz w:val="20"/>
          <w:szCs w:val="20"/>
        </w:rPr>
        <w:t>eodezyjne wytyczenie robót itd.</w:t>
      </w:r>
    </w:p>
    <w:p w14:paraId="7C83F29A" w14:textId="77777777" w:rsidR="003E14F9" w:rsidRPr="009B5BAC" w:rsidRDefault="003E14F9" w:rsidP="003E14F9">
      <w:pPr>
        <w:ind w:left="276" w:right="629"/>
        <w:jc w:val="both"/>
        <w:rPr>
          <w:sz w:val="20"/>
          <w:szCs w:val="20"/>
        </w:rPr>
      </w:pPr>
    </w:p>
    <w:p w14:paraId="4B961794" w14:textId="178DBCEC" w:rsidR="00F075B7" w:rsidRPr="009B5BAC" w:rsidRDefault="00FF2C81" w:rsidP="000D038A">
      <w:pPr>
        <w:pStyle w:val="Nagwek1"/>
        <w:numPr>
          <w:ilvl w:val="0"/>
          <w:numId w:val="1"/>
        </w:numPr>
        <w:tabs>
          <w:tab w:val="left" w:pos="1130"/>
        </w:tabs>
        <w:ind w:left="276" w:right="629" w:firstLine="0"/>
        <w:jc w:val="both"/>
      </w:pPr>
      <w:bookmarkStart w:id="17" w:name="_Toc118446772"/>
      <w:r w:rsidRPr="009B5BAC">
        <w:t>PRZEPISY ZWIĄZANE</w:t>
      </w:r>
      <w:bookmarkEnd w:id="17"/>
      <w:r w:rsidRPr="009B5BAC">
        <w:t xml:space="preserve"> </w:t>
      </w:r>
    </w:p>
    <w:p w14:paraId="4B24CC99" w14:textId="48FC78B0" w:rsidR="00AA1E29" w:rsidRPr="009B5BAC" w:rsidRDefault="003E14F9" w:rsidP="003E14F9">
      <w:pPr>
        <w:pStyle w:val="Nagwek2"/>
        <w:tabs>
          <w:tab w:val="left" w:pos="1134"/>
        </w:tabs>
        <w:ind w:left="276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9B5BAC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B7D70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12591 Asfalty i produkty asfaltowe - Wymagania dla asfaltów drogowych</w:t>
      </w:r>
    </w:p>
    <w:p w14:paraId="04C0DDD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60C5B93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12597 Asfalty i produkty asfaltowe - Terminologia</w:t>
      </w:r>
    </w:p>
    <w:p w14:paraId="532203A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AF26ED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13808 Asfalty i lepiszcza asfaltowe - Zasady klasyfikacji kationowych emulsji asfaltowych</w:t>
      </w:r>
    </w:p>
    <w:p w14:paraId="2192F3C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D9F636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14023 Asfalty i lepiszcza asfaltowe - Zasady klasyfikacji asfaltów modyfikowanych polimerami</w:t>
      </w:r>
    </w:p>
    <w:p w14:paraId="06B42F4C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9872CC8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13924-2 Asfalty i lepiszcza asfaltowe - Zasady klasyfikacji asfaltów drogowych specjalnych - Część 2: Asfalty drogowe wielorodzajowe</w:t>
      </w:r>
    </w:p>
    <w:p w14:paraId="61CDDB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157BA3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13043 Kruszywa do mieszanek bitumicznych i powierzchniowych utrwaleń stosowanych na drogach, lotniskach i innych powierzchniach przeznaczonych do ruchu</w:t>
      </w:r>
    </w:p>
    <w:p w14:paraId="0D8F855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5FACDF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932-3 Badania podstawowych właściwości kruszyw – Procedura i terminologia uproszczonego opisu petrograficznego</w:t>
      </w:r>
    </w:p>
    <w:p w14:paraId="11BB7C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09109F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932-5 Badania podstawowych właściwości kruszyw – Część 5: Wyposażenie podstawowe i wzorcowanie</w:t>
      </w:r>
    </w:p>
    <w:p w14:paraId="3737BC7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0451CF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933-1 Badania geometrycznych właściwości kruszyw – Oznaczanie składu ziarnowego. Metoda przesiewania</w:t>
      </w:r>
    </w:p>
    <w:p w14:paraId="2675B28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C4EF43C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933-3 Badania geometrycznych właściwości kruszyw – Oznaczanie kształtu ziaren za pomocą wskaźnika płaskości</w:t>
      </w:r>
    </w:p>
    <w:p w14:paraId="4BFC59B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B09C87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933-4 Badania geometrycznych właściwości kruszyw – Część 4: Oznaczanie kształtu ziaren – Wskaźnik kształtu</w:t>
      </w:r>
    </w:p>
    <w:p w14:paraId="315C966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80211EE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lastRenderedPageBreak/>
        <w:t>PN-EN 933-5 Badania geometrycznych właściwości kruszyw – Oznaczanie procentowej zawartości ziaren o powierzchniach powstałych w wyniku przekruszenia lub łamania kruszyw grubych</w:t>
      </w:r>
    </w:p>
    <w:p w14:paraId="1276B99F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FBBBA49" w14:textId="77777777" w:rsidR="00713E0F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933-6 Badania geometrycznych właściwości kruszyw – Część 6: Ocena właściwości powierzchni – Wskaźnik przepływu kruszywa</w:t>
      </w:r>
    </w:p>
    <w:p w14:paraId="18AECFC2" w14:textId="77777777" w:rsidR="003E14F9" w:rsidRPr="009B5BAC" w:rsidRDefault="003E14F9" w:rsidP="003E14F9">
      <w:pPr>
        <w:widowControl/>
        <w:tabs>
          <w:tab w:val="left" w:pos="424"/>
        </w:tabs>
        <w:autoSpaceDE/>
        <w:autoSpaceDN/>
        <w:ind w:right="629"/>
        <w:jc w:val="both"/>
        <w:rPr>
          <w:sz w:val="20"/>
          <w:szCs w:val="20"/>
        </w:rPr>
      </w:pPr>
    </w:p>
    <w:p w14:paraId="406422D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933-9 Badania geometrycznych właściwości kruszyw – Ocena zawartości drobnych cząstek – Badania błękitem metylenowym</w:t>
      </w:r>
    </w:p>
    <w:p w14:paraId="5C997AD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70AFAD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933-10 Badania geometrycznych właściwości kruszyw – Część 10: Ocena zawartość drobnych cząstek – Uziarnienie wypełniaczy (przesiewanie w strumieniu powietrza)</w:t>
      </w:r>
    </w:p>
    <w:p w14:paraId="4B46482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249BFA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1097-2 Badania mechanicznych i fizycznych właściwości kruszyw – Metody oznaczania odporności na rozdrabianie</w:t>
      </w:r>
    </w:p>
    <w:p w14:paraId="424B37B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AA49E6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1097-3 Badania mechanicznych i fizycznych właściwości kruszyw – Oznaczanie gęstości nasypowej i jamistości</w:t>
      </w:r>
    </w:p>
    <w:p w14:paraId="785E919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F0521F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1097-4 Badania mechanicznych i fizycznych właściwości kruszyw – Część 4: Oznaczanie pustych przestrzeni suchego, zagęszczonego wypełniacza</w:t>
      </w:r>
    </w:p>
    <w:p w14:paraId="62F47976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7E48C51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1097-5 Badania mechanicznych i fizycznych właściwości kruszyw – Część 5: Oznaczanie zawartości wody przez suszenie w suszarce z wentylacją</w:t>
      </w:r>
    </w:p>
    <w:p w14:paraId="75E7E13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BB789AA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1097-6 Badania mechanicznych i fizycznych właściwości kruszyw – Część 6:</w:t>
      </w:r>
    </w:p>
    <w:p w14:paraId="2B292FA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616CF6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 Mieszanki mineralno-asfaltowe - Metody badań mieszanek mineralno-asfaltowych na gorąco – Część 1: Zawartość lepiszcza rozpuszczalnego</w:t>
      </w:r>
    </w:p>
    <w:p w14:paraId="1420385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31DBD0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 Mieszanki mineralno-asfaltowe - Metody badań mieszanek mineralno-asfaltowych na gorąco – Część 2: Oznaczanie składu ziarnowego</w:t>
      </w:r>
    </w:p>
    <w:p w14:paraId="16EA104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C7E95D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 Mieszanki mineralno-asfaltowe - Metody badań mieszanek mineralno-asfaltowych na gorąco – Część 3: Odzyskiwanie asfaltu - Wyparka obrotowa</w:t>
      </w:r>
    </w:p>
    <w:p w14:paraId="0F46EEC3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F427546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 Mieszanki mineralno-asfaltowe - Metody badań mieszanek mineralno-asfaltowych na gorąco – Część 4: Odzyskiwanie asfaltu - Kolumna do destylacji frakcyjnej</w:t>
      </w:r>
    </w:p>
    <w:p w14:paraId="2399CE6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E8F31CF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12697-5 Mieszanki mineralno-asfaltowe - Metody badań mieszanek mineralno-asfaltowych na gorąco – Część 5: Oznaczanie gęstości</w:t>
      </w:r>
    </w:p>
    <w:p w14:paraId="3676B27C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2AA0230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12697-6 Mieszanki mineralno-asfaltowe - Metody badań mieszanek mineralno-asfaltowych na gorąco – Część 6: Oznaczanie gęstości objętościowej metodą hydrostatyczną</w:t>
      </w:r>
    </w:p>
    <w:p w14:paraId="4F22955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CC7593B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12697-8 Mieszanki mineralno-asfaltowe - Metody badań mieszanek mineralno-asfaltowych na gorąco – Część 8: Oznaczanie zawartości wolnej przestrzeni</w:t>
      </w:r>
    </w:p>
    <w:p w14:paraId="06B7399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E298484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12697-10 Mieszanki mineralno-asfaltowe - Metody badań mieszanek mineralno-asfaltowych na gorąco – Część 10: Zagęszczalność</w:t>
      </w:r>
    </w:p>
    <w:p w14:paraId="59CD7EF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B8BA5DD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12697-11 Mieszanki mineralno-asfaltowe - Metody badań mieszanek mineralno-asfaltowych na gorąco – Część 11: Określenie powiązania pomiędzy kruszywem i asfaltem</w:t>
      </w:r>
    </w:p>
    <w:p w14:paraId="7766DF9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9D32B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12697-12 Mieszanki mineralno-asfaltowe - Metody badania mieszanek mineralno-asfaltowych na gorąco – Część 12: Określanie wrażliwości na wodę</w:t>
      </w:r>
    </w:p>
    <w:p w14:paraId="69AFAEF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3D7DF59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12697-17 Mieszanki mineralno-asfaltowe - Metody badań mieszanek mineralno-asfaltowych na gorąco – Część 17: Ubytek ziaren</w:t>
      </w:r>
    </w:p>
    <w:p w14:paraId="5BA013D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72666B7" w14:textId="77777777" w:rsidR="00713E0F" w:rsidRPr="009B5BAC" w:rsidRDefault="00713E0F" w:rsidP="000D038A">
      <w:pPr>
        <w:widowControl/>
        <w:numPr>
          <w:ilvl w:val="0"/>
          <w:numId w:val="10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12697-18 Mieszanki mineralno-asfaltowe - Metody badań mieszanek mineralno-asfaltowych na gorąco – Część 18: Spływanie lepiszcza</w:t>
      </w:r>
    </w:p>
    <w:p w14:paraId="390EEBF0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493279C" w14:textId="6A5F5E08" w:rsidR="00713E0F" w:rsidRPr="003E14F9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12697-20 Mieszanki mineralno-asfaltowe - Metody badań mieszanek mineralno-asfaltowych na gorąco – Część 20: Penetracja próbek sześciennych lub</w:t>
      </w:r>
      <w:r w:rsidR="003E14F9">
        <w:rPr>
          <w:sz w:val="20"/>
          <w:szCs w:val="20"/>
        </w:rPr>
        <w:t xml:space="preserve"> </w:t>
      </w:r>
      <w:r w:rsidRPr="003E14F9">
        <w:rPr>
          <w:sz w:val="20"/>
          <w:szCs w:val="20"/>
        </w:rPr>
        <w:t>Marshalla</w:t>
      </w:r>
    </w:p>
    <w:p w14:paraId="7C63731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E426CD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12697-22 Mieszanki mineralno-asfaltowe - Metody badań mieszanek mineralno-asfaltowych na gorąco – Część 22: Koleinowanie</w:t>
      </w:r>
    </w:p>
    <w:p w14:paraId="2556D60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F5D23BC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12697-23 Mieszanki mineralno-asfaltowe - Metody badania mieszanek mineralno-asfaltowych na gorąco – Część 23: Określanie pośredniej wytrzymałości na rozciąganie próbek asfaltowych</w:t>
      </w:r>
    </w:p>
    <w:p w14:paraId="0330935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990C18C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12697-24 Mieszanki mineralno-asfaltowe - Metody badań mieszanek mineralno-asfaltowych na gorąco – Część 24: Odporność na zmęczenie</w:t>
      </w:r>
    </w:p>
    <w:p w14:paraId="415E155E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1668B24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12697-25 Mieszanki mineralno-asfaltowe - Metody badań mieszanek mineralno-asfaltowych na gorąco – Część 25: Penetracja dynamiczna</w:t>
      </w:r>
    </w:p>
    <w:p w14:paraId="65F4D5A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CB5E90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12697-26 Mieszanki mineralno-asfaltowe - Metody badań mieszanek mineralno-asfaltowych na gorąco – Część 26: Sztywność</w:t>
      </w:r>
    </w:p>
    <w:p w14:paraId="69BA48B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A84D99E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12697-27 Mieszanki mineralno-asfaltowe - Metody badań mieszanek mineralno-asfaltowych na gorąco – Część 27: Pobieranie próbek</w:t>
      </w:r>
    </w:p>
    <w:p w14:paraId="459D584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5008B0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12697-28 Mieszanki mineralno-asfaltowe - Metody badań mieszanek mineralno-asfaltowych na gorąco – Część 28: Przygotowanie próbek do oznaczania zawartości lepiszcza, zawartości wody i uziarnienia</w:t>
      </w:r>
    </w:p>
    <w:p w14:paraId="596A159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5CA160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12697-29 Mieszanki mineralno-asfaltowe - Metoda badania mieszanek mineralno-asfaltowych na gorąco – Część 29: Pomiar próbki z zagęszczonej mieszanki mineralno-asfaltowej</w:t>
      </w:r>
    </w:p>
    <w:p w14:paraId="44BC90F1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1114B70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12697-30 Mieszanki mineralno-asfaltowe - Metody badań mieszanek mineralno-asfaltowych na gorąco – Część 30: Przygotowanie próbek zagęszczonych przez ubijanie</w:t>
      </w:r>
    </w:p>
    <w:p w14:paraId="5F87D20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890C47B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12697-31 Mieszanki mineralno-asfaltowe - Metody badań mieszanek mineralno-asfaltowych na gorąco – Część 31: Próbki przygotowane w prasie żyratorowej</w:t>
      </w:r>
    </w:p>
    <w:p w14:paraId="64CEAB8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6796416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12697-33 Mieszanki mineralno-asfaltowe - Metody badań mieszanek mineralno-asfaltowych na gorąco – Część 33: Przygotowanie próbek zagęszczanych walcem</w:t>
      </w:r>
    </w:p>
    <w:p w14:paraId="0A585947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A659D21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12697-35 Mieszanki mineralno-asfaltowe - Metody badań mieszanek mineralno-asfaltowych na gorąco – Część 35: Mieszanie laboratoryjne</w:t>
      </w:r>
    </w:p>
    <w:p w14:paraId="2749FED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CC33222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12697-38 Mieszanki mineralno-asfaltowe - Metody badań mieszanek mineralno-asfaltowych na gorąco – Część 38: Podstawowe wyposażenie i kalibracja</w:t>
      </w:r>
    </w:p>
    <w:p w14:paraId="476737F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DDBC57E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12697-40 Mieszanki mineralno-asfaltowe - Metody badań mieszanek mineralno-asfaltowych na gorąco – Część 40: Wodoprzepuszczalność „in-situ”</w:t>
      </w:r>
    </w:p>
    <w:p w14:paraId="533451C8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9324BC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12697-42 Mieszanki mineralno-asfaltowe - Metody badań mieszanek mineralno-asfaltowych na gorąco – Część 42: Zawartość zanieczyszczeń w destrukcie asfaltowym</w:t>
      </w:r>
    </w:p>
    <w:p w14:paraId="3992279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70600A9" w14:textId="77777777" w:rsidR="00713E0F" w:rsidRPr="009B5BAC" w:rsidRDefault="00713E0F" w:rsidP="000D038A">
      <w:pPr>
        <w:widowControl/>
        <w:numPr>
          <w:ilvl w:val="0"/>
          <w:numId w:val="11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14188-1 Wypełniacze szczelin i zalewy drogowe - Część 1: Wymagania wobec zalew drogowych na gorąco</w:t>
      </w:r>
    </w:p>
    <w:p w14:paraId="62030CB0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12272-1 Powierzchniowe utrwalanie - Metody badań - Część 1: Dozowanie i poprzeczny rozkład lepiszcza i kruszywa</w:t>
      </w:r>
    </w:p>
    <w:p w14:paraId="2A0AB67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8060C93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13108-1 Mieszanki mineralno-asfaltowe - Wymagania - Część 1: Beton asfaltowy</w:t>
      </w:r>
    </w:p>
    <w:p w14:paraId="1B1D6974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526338F8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13108-8 Mieszanki mineralno-asfaltowe - Wymagania - Część 8: Destrukt asfaltowy</w:t>
      </w:r>
    </w:p>
    <w:p w14:paraId="438D53EA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FD91F56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13108-20 Mieszanki mineralno-asfaltowe - Wymagania - Część 20: Badanie typu</w:t>
      </w:r>
    </w:p>
    <w:p w14:paraId="6793EC39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0DA3993" w14:textId="77777777" w:rsidR="00713E0F" w:rsidRPr="009B5BAC" w:rsidRDefault="00713E0F" w:rsidP="000D038A">
      <w:pPr>
        <w:widowControl/>
        <w:numPr>
          <w:ilvl w:val="0"/>
          <w:numId w:val="12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PN-EN 13108-21 Mieszanki mineralno-asfaltowe - Wymagania - Część 21: Zakładowa Kontrola Produkcji</w:t>
      </w:r>
    </w:p>
    <w:p w14:paraId="3EDF8156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1F719E48" w14:textId="77777777" w:rsidR="00713E0F" w:rsidRPr="009B5BAC" w:rsidRDefault="00713E0F" w:rsidP="009B5BAC">
      <w:pPr>
        <w:tabs>
          <w:tab w:val="left" w:pos="823"/>
        </w:tabs>
        <w:ind w:left="276" w:right="629"/>
        <w:jc w:val="both"/>
        <w:rPr>
          <w:b/>
          <w:sz w:val="20"/>
          <w:szCs w:val="20"/>
        </w:rPr>
      </w:pPr>
      <w:r w:rsidRPr="009B5BAC">
        <w:rPr>
          <w:b/>
          <w:sz w:val="20"/>
          <w:szCs w:val="20"/>
        </w:rPr>
        <w:t>10.2.</w:t>
      </w:r>
      <w:r w:rsidRPr="009B5BAC">
        <w:rPr>
          <w:b/>
          <w:sz w:val="20"/>
          <w:szCs w:val="20"/>
        </w:rPr>
        <w:tab/>
        <w:t>Inne dokumenty</w:t>
      </w:r>
    </w:p>
    <w:p w14:paraId="64D1E20E" w14:textId="77777777" w:rsidR="00713E0F" w:rsidRPr="009B5BAC" w:rsidRDefault="00713E0F" w:rsidP="009B5BAC">
      <w:pPr>
        <w:ind w:left="276" w:right="629"/>
        <w:jc w:val="both"/>
        <w:rPr>
          <w:rFonts w:eastAsia="Times New Roman"/>
          <w:sz w:val="20"/>
          <w:szCs w:val="20"/>
        </w:rPr>
      </w:pPr>
    </w:p>
    <w:p w14:paraId="62DA323D" w14:textId="39D46A52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Rozporządzenie </w:t>
      </w:r>
      <w:r w:rsidR="002718F7">
        <w:rPr>
          <w:sz w:val="20"/>
          <w:szCs w:val="20"/>
        </w:rPr>
        <w:t>Ministra Transportu z dnia 24 czerwca 2022r. w sprawie przepisów techniczno – budowlanych dotyczących dróg publicznych.</w:t>
      </w:r>
    </w:p>
    <w:p w14:paraId="67C6315D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3960A982" w14:textId="42BE2373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Ustawa o odpadach z dnia 14 grudnia 2012 (Dz. U. </w:t>
      </w:r>
      <w:r w:rsidR="002718F7">
        <w:rPr>
          <w:sz w:val="20"/>
          <w:szCs w:val="20"/>
        </w:rPr>
        <w:t>z 2022r. poz. 699, 1250, 1726, 2127).</w:t>
      </w:r>
    </w:p>
    <w:p w14:paraId="4C53A93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408F2CF2" w14:textId="1B7189DC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 xml:space="preserve">Rozporządzenie Ministra Klimatu i Środowiska z dnia </w:t>
      </w:r>
      <w:r w:rsidR="002718F7">
        <w:rPr>
          <w:sz w:val="20"/>
          <w:szCs w:val="20"/>
        </w:rPr>
        <w:t>23</w:t>
      </w:r>
      <w:r w:rsidRPr="009B5BAC">
        <w:rPr>
          <w:sz w:val="20"/>
          <w:szCs w:val="20"/>
        </w:rPr>
        <w:t xml:space="preserve"> grudnia 2021 r. w sprawie określenia szczegółowych warunków utraty statusu odpadów dla odpadów destruktu asfaltowego (Dz.U. 2021 poz. 2468)</w:t>
      </w:r>
    </w:p>
    <w:p w14:paraId="4FBC1FD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7F1DA84E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WT-1 2014 Kruszywa do nawierzchni drogowych i powierzchniowych utrwaleń na drogach krajowych</w:t>
      </w:r>
    </w:p>
    <w:p w14:paraId="2FCEC38E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2A30E4F2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WT-2 2014 – część I Mieszanki mineralno-asfaltowe. Wymagania Techniczne. Nawierzchnie asfaltowe na drogach krajowych.</w:t>
      </w:r>
    </w:p>
    <w:p w14:paraId="30CBE0E5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87F87E3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WT-2 2016 – część II Wykonanie warstw nawierzchni asfaltowych. Wymagania techniczne.</w:t>
      </w:r>
    </w:p>
    <w:p w14:paraId="6F8CC902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7083EC0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Instrukcja laboratoryjnego badania sczepności międzywarstwowej warstw asfaltowych wg. metody Leutnera i wymagania techniczne sczepności” Politechnika Gdańska 2014.</w:t>
      </w:r>
    </w:p>
    <w:p w14:paraId="625C0A50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0004929B" w14:textId="77777777" w:rsidR="00713E0F" w:rsidRPr="009B5BAC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Instrukcja DP-T 14 Ocena jakości na drogach krajowych. Część I-Roboty drogowe.</w:t>
      </w:r>
    </w:p>
    <w:p w14:paraId="4A78FB3B" w14:textId="77777777" w:rsidR="00713E0F" w:rsidRPr="009B5BAC" w:rsidRDefault="00713E0F" w:rsidP="009B5BAC">
      <w:pPr>
        <w:ind w:left="276" w:right="629"/>
        <w:jc w:val="both"/>
        <w:rPr>
          <w:sz w:val="20"/>
          <w:szCs w:val="20"/>
        </w:rPr>
      </w:pPr>
    </w:p>
    <w:p w14:paraId="1E4AE5BF" w14:textId="77777777" w:rsidR="00713E0F" w:rsidRDefault="00713E0F" w:rsidP="000D038A">
      <w:pPr>
        <w:widowControl/>
        <w:numPr>
          <w:ilvl w:val="0"/>
          <w:numId w:val="13"/>
        </w:numPr>
        <w:tabs>
          <w:tab w:val="left" w:pos="424"/>
        </w:tabs>
        <w:autoSpaceDE/>
        <w:autoSpaceDN/>
        <w:spacing w:after="240"/>
        <w:ind w:left="276" w:right="629"/>
        <w:jc w:val="both"/>
        <w:rPr>
          <w:sz w:val="20"/>
          <w:szCs w:val="20"/>
        </w:rPr>
      </w:pPr>
      <w:r w:rsidRPr="009B5BAC">
        <w:rPr>
          <w:sz w:val="20"/>
          <w:szCs w:val="20"/>
        </w:rPr>
        <w:t>Projekt RID I/6 Wykorzystanie materiałów pochodzących z recyklingu: Załącznik nr 9.2.1, Załącznik nr 9.2.2, Załącznik nr 9.2.3</w:t>
      </w:r>
    </w:p>
    <w:p w14:paraId="1142A1E1" w14:textId="4BD11790" w:rsidR="000D038A" w:rsidRPr="000D038A" w:rsidRDefault="000D038A" w:rsidP="000D038A">
      <w:pPr>
        <w:pStyle w:val="Akapitzlist"/>
        <w:numPr>
          <w:ilvl w:val="0"/>
          <w:numId w:val="13"/>
        </w:numPr>
        <w:tabs>
          <w:tab w:val="left" w:pos="1037"/>
        </w:tabs>
        <w:kinsoku w:val="0"/>
        <w:overflowPunct w:val="0"/>
        <w:adjustRightInd w:val="0"/>
        <w:spacing w:before="1"/>
        <w:ind w:right="629"/>
        <w:rPr>
          <w:spacing w:val="-5"/>
          <w:w w:val="95"/>
          <w:sz w:val="20"/>
          <w:szCs w:val="20"/>
        </w:rPr>
      </w:pPr>
      <w:r w:rsidRPr="000D038A">
        <w:rPr>
          <w:spacing w:val="-5"/>
          <w:w w:val="95"/>
          <w:sz w:val="20"/>
          <w:szCs w:val="20"/>
        </w:rPr>
        <w:t xml:space="preserve">Wytyczne techniczne projektowania i realizacji inwestycji na drogach wojewódzkich w Województwie Pomorskim, Gdańsk 2022r. </w:t>
      </w:r>
    </w:p>
    <w:p w14:paraId="4D474A8F" w14:textId="77777777" w:rsidR="000D038A" w:rsidRPr="009B5BAC" w:rsidRDefault="000D038A" w:rsidP="000D038A">
      <w:pPr>
        <w:widowControl/>
        <w:tabs>
          <w:tab w:val="left" w:pos="424"/>
        </w:tabs>
        <w:autoSpaceDE/>
        <w:autoSpaceDN/>
        <w:ind w:left="276" w:right="629"/>
        <w:jc w:val="both"/>
        <w:rPr>
          <w:sz w:val="20"/>
          <w:szCs w:val="20"/>
        </w:rPr>
      </w:pPr>
    </w:p>
    <w:sectPr w:rsidR="000D038A" w:rsidRPr="009B5BAC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2C756A" w:rsidRDefault="002C756A">
      <w:r>
        <w:separator/>
      </w:r>
    </w:p>
  </w:endnote>
  <w:endnote w:type="continuationSeparator" w:id="0">
    <w:p w14:paraId="7FF5A0DF" w14:textId="77777777" w:rsidR="002C756A" w:rsidRDefault="002C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2C756A" w:rsidRDefault="002C756A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2C756A" w:rsidRDefault="002C756A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668A">
                            <w:rPr>
                              <w:noProof/>
                              <w:sz w:val="16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2C756A" w:rsidRDefault="002C756A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668A">
                      <w:rPr>
                        <w:noProof/>
                        <w:sz w:val="16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2C756A" w:rsidRDefault="002C756A">
      <w:r>
        <w:separator/>
      </w:r>
    </w:p>
  </w:footnote>
  <w:footnote w:type="continuationSeparator" w:id="0">
    <w:p w14:paraId="5501EFD2" w14:textId="77777777" w:rsidR="002C756A" w:rsidRDefault="002C7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2C756A" w:rsidRPr="0068603C" w:rsidRDefault="002C756A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hybridMultilevel"/>
    <w:tmpl w:val="71F32454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0836C40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440BADFC"/>
    <w:lvl w:ilvl="0" w:tplc="FFFFFFFF">
      <w:start w:val="23"/>
      <w:numFmt w:val="upp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3804823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7"/>
    <w:multiLevelType w:val="hybridMultilevel"/>
    <w:tmpl w:val="77465F00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8"/>
    <w:multiLevelType w:val="hybridMultilevel"/>
    <w:tmpl w:val="7724C67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9"/>
    <w:multiLevelType w:val="hybridMultilevel"/>
    <w:tmpl w:val="5C482A96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5"/>
    <w:multiLevelType w:val="hybridMultilevel"/>
    <w:tmpl w:val="725A06F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2F"/>
    <w:multiLevelType w:val="hybridMultilevel"/>
    <w:tmpl w:val="684A48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1"/>
    <w:multiLevelType w:val="hybridMultilevel"/>
    <w:tmpl w:val="749ABB42"/>
    <w:lvl w:ilvl="0" w:tplc="FFFFFFFF">
      <w:start w:val="3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2"/>
    <w:multiLevelType w:val="hybridMultilevel"/>
    <w:tmpl w:val="3DC240FA"/>
    <w:lvl w:ilvl="0" w:tplc="FFFFFFFF">
      <w:start w:val="5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3"/>
    <w:multiLevelType w:val="hybridMultilevel"/>
    <w:tmpl w:val="1BA026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142387620">
    <w:abstractNumId w:val="12"/>
  </w:num>
  <w:num w:numId="2" w16cid:durableId="1110514211">
    <w:abstractNumId w:val="0"/>
  </w:num>
  <w:num w:numId="3" w16cid:durableId="2090498012">
    <w:abstractNumId w:val="1"/>
  </w:num>
  <w:num w:numId="4" w16cid:durableId="402947400">
    <w:abstractNumId w:val="2"/>
  </w:num>
  <w:num w:numId="5" w16cid:durableId="1376929667">
    <w:abstractNumId w:val="3"/>
  </w:num>
  <w:num w:numId="6" w16cid:durableId="1610812646">
    <w:abstractNumId w:val="4"/>
  </w:num>
  <w:num w:numId="7" w16cid:durableId="126120231">
    <w:abstractNumId w:val="5"/>
  </w:num>
  <w:num w:numId="8" w16cid:durableId="618222200">
    <w:abstractNumId w:val="6"/>
  </w:num>
  <w:num w:numId="9" w16cid:durableId="1182471013">
    <w:abstractNumId w:val="7"/>
  </w:num>
  <w:num w:numId="10" w16cid:durableId="438717377">
    <w:abstractNumId w:val="8"/>
  </w:num>
  <w:num w:numId="11" w16cid:durableId="826363954">
    <w:abstractNumId w:val="9"/>
  </w:num>
  <w:num w:numId="12" w16cid:durableId="1168129963">
    <w:abstractNumId w:val="10"/>
  </w:num>
  <w:num w:numId="13" w16cid:durableId="40206669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359"/>
    <w:rsid w:val="000320C9"/>
    <w:rsid w:val="00035530"/>
    <w:rsid w:val="00041278"/>
    <w:rsid w:val="00060835"/>
    <w:rsid w:val="00075D68"/>
    <w:rsid w:val="000D038A"/>
    <w:rsid w:val="000D1297"/>
    <w:rsid w:val="000D13BE"/>
    <w:rsid w:val="000D67F3"/>
    <w:rsid w:val="000E5914"/>
    <w:rsid w:val="000F15C9"/>
    <w:rsid w:val="00113847"/>
    <w:rsid w:val="00193DA1"/>
    <w:rsid w:val="001A07AE"/>
    <w:rsid w:val="001D7A2E"/>
    <w:rsid w:val="00234C85"/>
    <w:rsid w:val="00242558"/>
    <w:rsid w:val="002718F7"/>
    <w:rsid w:val="00274175"/>
    <w:rsid w:val="0029215A"/>
    <w:rsid w:val="002C1E28"/>
    <w:rsid w:val="002C756A"/>
    <w:rsid w:val="002E1394"/>
    <w:rsid w:val="00317DBC"/>
    <w:rsid w:val="003303D8"/>
    <w:rsid w:val="003518DF"/>
    <w:rsid w:val="00360836"/>
    <w:rsid w:val="003A380B"/>
    <w:rsid w:val="003C3011"/>
    <w:rsid w:val="003D49B1"/>
    <w:rsid w:val="003E14F9"/>
    <w:rsid w:val="003E712D"/>
    <w:rsid w:val="003E71A7"/>
    <w:rsid w:val="00400A93"/>
    <w:rsid w:val="0040668A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6603"/>
    <w:rsid w:val="005A7D37"/>
    <w:rsid w:val="005B3339"/>
    <w:rsid w:val="005F6362"/>
    <w:rsid w:val="0064773F"/>
    <w:rsid w:val="0068603C"/>
    <w:rsid w:val="006D3152"/>
    <w:rsid w:val="00713E0F"/>
    <w:rsid w:val="0075517F"/>
    <w:rsid w:val="00756B33"/>
    <w:rsid w:val="007605BA"/>
    <w:rsid w:val="00772E68"/>
    <w:rsid w:val="0079337D"/>
    <w:rsid w:val="0079342E"/>
    <w:rsid w:val="007C12D6"/>
    <w:rsid w:val="007C482E"/>
    <w:rsid w:val="007F3A5F"/>
    <w:rsid w:val="007F59E6"/>
    <w:rsid w:val="00811008"/>
    <w:rsid w:val="008146FB"/>
    <w:rsid w:val="00855114"/>
    <w:rsid w:val="00873627"/>
    <w:rsid w:val="008A4304"/>
    <w:rsid w:val="00914914"/>
    <w:rsid w:val="009222B5"/>
    <w:rsid w:val="00966613"/>
    <w:rsid w:val="00990C4C"/>
    <w:rsid w:val="009936DB"/>
    <w:rsid w:val="009A1EF4"/>
    <w:rsid w:val="009A6B41"/>
    <w:rsid w:val="009A6DBA"/>
    <w:rsid w:val="009B1AEE"/>
    <w:rsid w:val="009B463F"/>
    <w:rsid w:val="009B5BAC"/>
    <w:rsid w:val="009C690C"/>
    <w:rsid w:val="00A15B4F"/>
    <w:rsid w:val="00A16CC8"/>
    <w:rsid w:val="00A21FD7"/>
    <w:rsid w:val="00A965BC"/>
    <w:rsid w:val="00AA1E29"/>
    <w:rsid w:val="00AA35BF"/>
    <w:rsid w:val="00AC731E"/>
    <w:rsid w:val="00AD58AF"/>
    <w:rsid w:val="00B15ED2"/>
    <w:rsid w:val="00B47F50"/>
    <w:rsid w:val="00B5260D"/>
    <w:rsid w:val="00BB4AFB"/>
    <w:rsid w:val="00BC0001"/>
    <w:rsid w:val="00BE4744"/>
    <w:rsid w:val="00BE6D78"/>
    <w:rsid w:val="00C20B96"/>
    <w:rsid w:val="00C25C75"/>
    <w:rsid w:val="00C41E76"/>
    <w:rsid w:val="00C509DD"/>
    <w:rsid w:val="00C64911"/>
    <w:rsid w:val="00C82F92"/>
    <w:rsid w:val="00C8404C"/>
    <w:rsid w:val="00CB0844"/>
    <w:rsid w:val="00CC0D59"/>
    <w:rsid w:val="00CE023A"/>
    <w:rsid w:val="00D41EEC"/>
    <w:rsid w:val="00D60792"/>
    <w:rsid w:val="00D62DD3"/>
    <w:rsid w:val="00D6655B"/>
    <w:rsid w:val="00DB3A52"/>
    <w:rsid w:val="00E1415A"/>
    <w:rsid w:val="00E40438"/>
    <w:rsid w:val="00E82E35"/>
    <w:rsid w:val="00E83FAE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46FB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CBE91-F737-4A47-8183-A71E3562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29</Pages>
  <Words>9350</Words>
  <Characters>56106</Characters>
  <Application>Microsoft Office Word</Application>
  <DocSecurity>0</DocSecurity>
  <Lines>467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65326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91</cp:revision>
  <dcterms:created xsi:type="dcterms:W3CDTF">2022-09-29T19:21:00Z</dcterms:created>
  <dcterms:modified xsi:type="dcterms:W3CDTF">2024-05-15T07:57:00Z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